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CD" w:rsidRDefault="007976CD" w:rsidP="00617383">
      <w:pPr>
        <w:spacing w:after="0"/>
        <w:jc w:val="center"/>
        <w:rPr>
          <w:b/>
          <w:bCs/>
          <w:sz w:val="36"/>
          <w:szCs w:val="36"/>
        </w:rPr>
      </w:pPr>
    </w:p>
    <w:p w:rsidR="007976CD" w:rsidRDefault="007976CD" w:rsidP="00617383">
      <w:pPr>
        <w:spacing w:after="0"/>
        <w:jc w:val="center"/>
        <w:rPr>
          <w:b/>
          <w:bCs/>
          <w:sz w:val="36"/>
          <w:szCs w:val="36"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/>
        <w:ind w:left="360"/>
        <w:jc w:val="both"/>
        <w:rPr>
          <w:sz w:val="24"/>
          <w:szCs w:val="24"/>
        </w:rPr>
      </w:pPr>
    </w:p>
    <w:p w:rsidR="007976CD" w:rsidRDefault="004D0F96" w:rsidP="007976CD">
      <w:pPr>
        <w:spacing w:after="0" w:line="240" w:lineRule="auto"/>
        <w:jc w:val="center"/>
        <w:rPr>
          <w:caps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2286000</wp:posOffset>
            </wp:positionH>
            <wp:positionV relativeFrom="paragraph">
              <wp:posOffset>-363855</wp:posOffset>
            </wp:positionV>
            <wp:extent cx="1365250" cy="1568450"/>
            <wp:effectExtent l="0" t="0" r="6350" b="0"/>
            <wp:wrapThrough wrapText="bothSides">
              <wp:wrapPolygon edited="0">
                <wp:start x="0" y="0"/>
                <wp:lineTo x="0" y="21250"/>
                <wp:lineTo x="21399" y="21250"/>
                <wp:lineTo x="21399" y="0"/>
                <wp:lineTo x="0" y="0"/>
              </wp:wrapPolygon>
            </wp:wrapThrough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</w:p>
    <w:p w:rsidR="007976CD" w:rsidRPr="00E140C7" w:rsidRDefault="007976CD" w:rsidP="007976CD">
      <w:pPr>
        <w:spacing w:after="0" w:line="240" w:lineRule="auto"/>
        <w:jc w:val="center"/>
        <w:rPr>
          <w:caps/>
          <w:sz w:val="48"/>
          <w:szCs w:val="48"/>
        </w:rPr>
      </w:pPr>
      <w:r>
        <w:rPr>
          <w:caps/>
          <w:sz w:val="48"/>
          <w:szCs w:val="48"/>
        </w:rPr>
        <w:t xml:space="preserve">VŠEOBECNE ZÁVäZNÉ NARIADENIE obce </w:t>
      </w:r>
      <w:r w:rsidR="00D154AD">
        <w:rPr>
          <w:caps/>
          <w:sz w:val="48"/>
          <w:szCs w:val="48"/>
        </w:rPr>
        <w:t xml:space="preserve">hrabovka č. </w:t>
      </w:r>
      <w:r w:rsidR="00E140C7">
        <w:rPr>
          <w:caps/>
          <w:sz w:val="48"/>
          <w:szCs w:val="48"/>
        </w:rPr>
        <w:t>1</w:t>
      </w:r>
      <w:r w:rsidR="009A267A" w:rsidRPr="00E140C7">
        <w:rPr>
          <w:caps/>
          <w:sz w:val="48"/>
          <w:szCs w:val="48"/>
        </w:rPr>
        <w:t>/</w:t>
      </w:r>
      <w:r w:rsidR="00CC2047">
        <w:rPr>
          <w:caps/>
          <w:sz w:val="48"/>
          <w:szCs w:val="48"/>
        </w:rPr>
        <w:t>2023</w:t>
      </w:r>
    </w:p>
    <w:p w:rsidR="007976CD" w:rsidRDefault="007976CD" w:rsidP="007976CD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 organizácii miestneho referenda</w:t>
      </w:r>
    </w:p>
    <w:p w:rsidR="00CC2047" w:rsidRPr="00CC2047" w:rsidRDefault="00CC2047" w:rsidP="007976CD">
      <w:pPr>
        <w:spacing w:after="0"/>
        <w:jc w:val="center"/>
        <w:rPr>
          <w:sz w:val="36"/>
          <w:szCs w:val="36"/>
        </w:rPr>
      </w:pPr>
    </w:p>
    <w:p w:rsidR="007976CD" w:rsidRDefault="007976CD" w:rsidP="007976CD">
      <w:pPr>
        <w:spacing w:after="0" w:line="240" w:lineRule="auto"/>
        <w:jc w:val="center"/>
        <w:rPr>
          <w:caps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</w:pPr>
    </w:p>
    <w:p w:rsidR="007976CD" w:rsidRDefault="007976CD" w:rsidP="007976CD">
      <w:pPr>
        <w:spacing w:after="0" w:line="240" w:lineRule="auto"/>
        <w:rPr>
          <w:sz w:val="24"/>
          <w:szCs w:val="24"/>
        </w:rPr>
      </w:pPr>
    </w:p>
    <w:p w:rsidR="007976CD" w:rsidRDefault="007976CD" w:rsidP="007976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Návrh VZN vyvesený a zvesený na úradnej tabuli  v obci HRABOVKA</w:t>
      </w:r>
    </w:p>
    <w:p w:rsidR="007976CD" w:rsidRDefault="007976CD" w:rsidP="007976CD">
      <w:pPr>
        <w:spacing w:after="0" w:line="240" w:lineRule="auto"/>
        <w:rPr>
          <w:sz w:val="24"/>
          <w:szCs w:val="24"/>
        </w:rPr>
      </w:pPr>
    </w:p>
    <w:p w:rsidR="007976CD" w:rsidRDefault="007976CD" w:rsidP="007976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Vyvesený dňa: </w:t>
      </w:r>
      <w:r w:rsidR="00AB4BF1">
        <w:rPr>
          <w:sz w:val="24"/>
          <w:szCs w:val="24"/>
        </w:rPr>
        <w:t>27.03.2023</w:t>
      </w:r>
    </w:p>
    <w:p w:rsidR="007976CD" w:rsidRDefault="007976CD" w:rsidP="007976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Zvesený dňa: </w:t>
      </w:r>
      <w:r w:rsidR="00545EE2">
        <w:rPr>
          <w:sz w:val="24"/>
          <w:szCs w:val="24"/>
        </w:rPr>
        <w:t>11.04.2023</w:t>
      </w:r>
    </w:p>
    <w:p w:rsidR="007976CD" w:rsidRDefault="007976CD" w:rsidP="007976CD">
      <w:pPr>
        <w:spacing w:after="0" w:line="240" w:lineRule="auto"/>
        <w:rPr>
          <w:sz w:val="24"/>
          <w:szCs w:val="24"/>
        </w:rPr>
      </w:pPr>
    </w:p>
    <w:p w:rsidR="007976CD" w:rsidRDefault="007976CD" w:rsidP="007976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VZN schválené dňa: </w:t>
      </w:r>
      <w:r w:rsidR="00545EE2">
        <w:rPr>
          <w:sz w:val="24"/>
          <w:szCs w:val="24"/>
        </w:rPr>
        <w:t>12.04.2023</w:t>
      </w:r>
    </w:p>
    <w:p w:rsidR="007976CD" w:rsidRDefault="007976CD" w:rsidP="007976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Uznesením  Obecného zastupiteľstva  v Hrabovke číslo: </w:t>
      </w:r>
      <w:r w:rsidR="00545EE2">
        <w:rPr>
          <w:sz w:val="24"/>
          <w:szCs w:val="24"/>
        </w:rPr>
        <w:t>12/2023</w:t>
      </w:r>
    </w:p>
    <w:p w:rsidR="007976CD" w:rsidRDefault="007976CD" w:rsidP="007976CD">
      <w:pPr>
        <w:spacing w:after="0" w:line="240" w:lineRule="auto"/>
        <w:rPr>
          <w:sz w:val="24"/>
          <w:szCs w:val="24"/>
        </w:rPr>
      </w:pPr>
    </w:p>
    <w:p w:rsidR="007976CD" w:rsidRDefault="007976CD" w:rsidP="007976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VZN plné znenie vyvesené: </w:t>
      </w:r>
      <w:r w:rsidR="00545EE2">
        <w:rPr>
          <w:sz w:val="24"/>
          <w:szCs w:val="24"/>
        </w:rPr>
        <w:t>17.04.2023</w:t>
      </w:r>
    </w:p>
    <w:p w:rsidR="007976CD" w:rsidRDefault="007976CD" w:rsidP="007976C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VZN nadobúda účinnosť dňa: </w:t>
      </w:r>
      <w:r w:rsidR="00545EE2">
        <w:rPr>
          <w:sz w:val="24"/>
          <w:szCs w:val="24"/>
        </w:rPr>
        <w:t>03.05.2023</w:t>
      </w:r>
    </w:p>
    <w:p w:rsidR="007976CD" w:rsidRDefault="007976CD" w:rsidP="00617383">
      <w:pPr>
        <w:spacing w:after="0"/>
        <w:jc w:val="center"/>
        <w:rPr>
          <w:b/>
          <w:bCs/>
          <w:sz w:val="36"/>
          <w:szCs w:val="36"/>
        </w:rPr>
      </w:pPr>
    </w:p>
    <w:p w:rsidR="007976CD" w:rsidRDefault="007976CD" w:rsidP="00617383">
      <w:pPr>
        <w:spacing w:after="0"/>
        <w:jc w:val="center"/>
        <w:rPr>
          <w:b/>
          <w:bCs/>
          <w:sz w:val="36"/>
          <w:szCs w:val="36"/>
        </w:rPr>
      </w:pPr>
    </w:p>
    <w:p w:rsidR="007976CD" w:rsidRDefault="007976CD" w:rsidP="00617383">
      <w:pPr>
        <w:spacing w:after="0"/>
        <w:jc w:val="center"/>
        <w:rPr>
          <w:b/>
          <w:bCs/>
          <w:sz w:val="36"/>
          <w:szCs w:val="36"/>
        </w:rPr>
      </w:pPr>
    </w:p>
    <w:p w:rsidR="0073392B" w:rsidRPr="00BB020D" w:rsidRDefault="00DA630F" w:rsidP="00617383">
      <w:pPr>
        <w:spacing w:after="0"/>
        <w:jc w:val="center"/>
        <w:rPr>
          <w:b/>
          <w:bCs/>
          <w:sz w:val="36"/>
          <w:szCs w:val="36"/>
        </w:rPr>
      </w:pPr>
      <w:r w:rsidRPr="00BB020D">
        <w:rPr>
          <w:b/>
          <w:bCs/>
          <w:sz w:val="36"/>
          <w:szCs w:val="36"/>
        </w:rPr>
        <w:t>Všeobecne záväzné nariadenie</w:t>
      </w:r>
      <w:r w:rsidR="00617383" w:rsidRPr="00BB020D">
        <w:rPr>
          <w:b/>
          <w:bCs/>
          <w:sz w:val="36"/>
          <w:szCs w:val="36"/>
        </w:rPr>
        <w:t xml:space="preserve"> obce</w:t>
      </w:r>
      <w:r w:rsidR="0073392B" w:rsidRPr="00BB020D">
        <w:rPr>
          <w:b/>
          <w:bCs/>
          <w:sz w:val="36"/>
          <w:szCs w:val="36"/>
        </w:rPr>
        <w:t xml:space="preserve"> </w:t>
      </w:r>
      <w:r w:rsidR="005524CA">
        <w:rPr>
          <w:b/>
          <w:bCs/>
          <w:sz w:val="36"/>
          <w:szCs w:val="36"/>
        </w:rPr>
        <w:t>Hrabovka</w:t>
      </w:r>
      <w:r w:rsidR="0073392B" w:rsidRPr="00BB020D">
        <w:rPr>
          <w:b/>
          <w:bCs/>
          <w:sz w:val="36"/>
          <w:szCs w:val="36"/>
        </w:rPr>
        <w:t xml:space="preserve"> </w:t>
      </w:r>
    </w:p>
    <w:p w:rsidR="00DA630F" w:rsidRPr="00BB020D" w:rsidRDefault="00DA630F" w:rsidP="00617383">
      <w:pPr>
        <w:spacing w:after="0"/>
        <w:jc w:val="center"/>
        <w:rPr>
          <w:b/>
          <w:bCs/>
          <w:sz w:val="36"/>
          <w:szCs w:val="36"/>
        </w:rPr>
      </w:pPr>
      <w:r w:rsidRPr="00BB020D">
        <w:rPr>
          <w:b/>
          <w:bCs/>
          <w:sz w:val="36"/>
          <w:szCs w:val="36"/>
        </w:rPr>
        <w:t>o organizácii miestneho referenda</w:t>
      </w:r>
    </w:p>
    <w:p w:rsidR="00DA630F" w:rsidRPr="0057158F" w:rsidRDefault="00DF308D" w:rsidP="00AB4BF1">
      <w:pPr>
        <w:spacing w:after="0"/>
        <w:jc w:val="center"/>
        <w:rPr>
          <w:b/>
          <w:bCs/>
          <w:sz w:val="24"/>
          <w:szCs w:val="24"/>
        </w:rPr>
      </w:pPr>
      <w:r w:rsidRPr="0057158F">
        <w:rPr>
          <w:b/>
          <w:bCs/>
          <w:sz w:val="24"/>
          <w:szCs w:val="24"/>
        </w:rPr>
        <w:t xml:space="preserve">č.  </w:t>
      </w:r>
      <w:r w:rsidR="00E140C7">
        <w:rPr>
          <w:b/>
          <w:bCs/>
          <w:sz w:val="24"/>
          <w:szCs w:val="24"/>
        </w:rPr>
        <w:t>1</w:t>
      </w:r>
      <w:r w:rsidR="009A267A">
        <w:rPr>
          <w:b/>
          <w:bCs/>
          <w:sz w:val="24"/>
          <w:szCs w:val="24"/>
        </w:rPr>
        <w:t>/</w:t>
      </w:r>
      <w:r w:rsidR="009A267A" w:rsidRPr="00E140C7">
        <w:rPr>
          <w:b/>
          <w:bCs/>
          <w:sz w:val="24"/>
          <w:szCs w:val="24"/>
        </w:rPr>
        <w:t>20</w:t>
      </w:r>
      <w:r w:rsidR="00AB4BF1">
        <w:rPr>
          <w:b/>
          <w:bCs/>
          <w:sz w:val="24"/>
          <w:szCs w:val="24"/>
        </w:rPr>
        <w:t>23 (novela VZN č.1/2019)</w:t>
      </w:r>
    </w:p>
    <w:p w:rsidR="00DF308D" w:rsidRPr="009A267A" w:rsidRDefault="00DF308D" w:rsidP="00617383">
      <w:pPr>
        <w:spacing w:after="0"/>
        <w:jc w:val="both"/>
        <w:rPr>
          <w:b/>
          <w:bCs/>
          <w:color w:val="FF0000"/>
          <w:sz w:val="24"/>
          <w:szCs w:val="24"/>
        </w:rPr>
      </w:pPr>
    </w:p>
    <w:p w:rsidR="00DA630F" w:rsidRPr="009A267A" w:rsidRDefault="00DA630F" w:rsidP="00617383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BB020D">
        <w:rPr>
          <w:b/>
          <w:bCs/>
          <w:sz w:val="24"/>
          <w:szCs w:val="24"/>
        </w:rPr>
        <w:t>PRVÁ ČASŤ</w:t>
      </w:r>
    </w:p>
    <w:p w:rsidR="00DA630F" w:rsidRPr="00BB020D" w:rsidRDefault="00DA630F" w:rsidP="00617383">
      <w:pPr>
        <w:spacing w:after="0"/>
        <w:jc w:val="center"/>
        <w:rPr>
          <w:b/>
          <w:bCs/>
          <w:sz w:val="24"/>
          <w:szCs w:val="24"/>
        </w:rPr>
      </w:pPr>
      <w:r w:rsidRPr="00BB020D">
        <w:rPr>
          <w:b/>
          <w:bCs/>
          <w:sz w:val="24"/>
          <w:szCs w:val="24"/>
        </w:rPr>
        <w:t>ÚVODNÉ USTANOVENIA</w:t>
      </w:r>
    </w:p>
    <w:p w:rsidR="00DA630F" w:rsidRPr="00BB020D" w:rsidRDefault="00DA630F" w:rsidP="00617383">
      <w:pPr>
        <w:spacing w:after="0"/>
        <w:jc w:val="both"/>
        <w:rPr>
          <w:sz w:val="24"/>
          <w:szCs w:val="24"/>
        </w:rPr>
      </w:pPr>
    </w:p>
    <w:p w:rsidR="00DA630F" w:rsidRPr="00BB020D" w:rsidRDefault="00617383" w:rsidP="00617383">
      <w:pPr>
        <w:spacing w:after="0"/>
        <w:jc w:val="center"/>
        <w:rPr>
          <w:b/>
          <w:bCs/>
          <w:sz w:val="24"/>
          <w:szCs w:val="24"/>
        </w:rPr>
      </w:pPr>
      <w:r w:rsidRPr="00BB020D">
        <w:rPr>
          <w:b/>
          <w:bCs/>
          <w:sz w:val="24"/>
          <w:szCs w:val="24"/>
        </w:rPr>
        <w:t>Článok</w:t>
      </w:r>
      <w:r w:rsidR="00DA630F" w:rsidRPr="00BB020D">
        <w:rPr>
          <w:b/>
          <w:bCs/>
          <w:sz w:val="24"/>
          <w:szCs w:val="24"/>
        </w:rPr>
        <w:t xml:space="preserve"> 1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9A267A" w:rsidRPr="00E140C7" w:rsidRDefault="009A267A" w:rsidP="009638DB">
      <w:pPr>
        <w:pStyle w:val="Odsekzoznamu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Obec Hrabovka na základe samostatnej pôsobnosti podľa Článku 68 Ústavy Slovenskej republiky a v súlade s ustanovením § 4 ods.3 písm.</w:t>
      </w:r>
      <w:r w:rsidR="003C6EF9" w:rsidRPr="00E140C7">
        <w:rPr>
          <w:sz w:val="24"/>
          <w:szCs w:val="24"/>
        </w:rPr>
        <w:t xml:space="preserve"> </w:t>
      </w:r>
      <w:r w:rsidRPr="00E140C7">
        <w:rPr>
          <w:sz w:val="24"/>
          <w:szCs w:val="24"/>
        </w:rPr>
        <w:t>m),</w:t>
      </w:r>
      <w:r w:rsidR="003C6EF9" w:rsidRPr="00E140C7">
        <w:rPr>
          <w:sz w:val="24"/>
          <w:szCs w:val="24"/>
        </w:rPr>
        <w:t xml:space="preserve"> § 6 ods.1, </w:t>
      </w:r>
      <w:r w:rsidRPr="00E140C7">
        <w:rPr>
          <w:sz w:val="24"/>
          <w:szCs w:val="24"/>
        </w:rPr>
        <w:t>§11 ods.4 písm.</w:t>
      </w:r>
      <w:r w:rsidR="003C6EF9" w:rsidRPr="00E140C7">
        <w:rPr>
          <w:sz w:val="24"/>
          <w:szCs w:val="24"/>
        </w:rPr>
        <w:t xml:space="preserve"> </w:t>
      </w:r>
      <w:r w:rsidRPr="00E140C7">
        <w:rPr>
          <w:sz w:val="24"/>
          <w:szCs w:val="24"/>
        </w:rPr>
        <w:t>f ) a</w:t>
      </w:r>
      <w:r w:rsidR="009E5D6C" w:rsidRPr="00E140C7">
        <w:rPr>
          <w:sz w:val="24"/>
          <w:szCs w:val="24"/>
        </w:rPr>
        <w:t> písm.</w:t>
      </w:r>
      <w:r w:rsidR="003C6EF9" w:rsidRPr="00E140C7">
        <w:rPr>
          <w:sz w:val="24"/>
          <w:szCs w:val="24"/>
        </w:rPr>
        <w:t xml:space="preserve"> </w:t>
      </w:r>
      <w:r w:rsidRPr="00E140C7">
        <w:rPr>
          <w:sz w:val="24"/>
          <w:szCs w:val="24"/>
        </w:rPr>
        <w:t>g) a § 11a ods.9 zák.č. 369/1990 Zb. o obecnom zriadení v znení neskorších predpisov vydáva toto všeobecne záväzné nariadenie.</w:t>
      </w:r>
    </w:p>
    <w:p w:rsidR="0073392B" w:rsidRPr="00E140C7" w:rsidRDefault="00617383" w:rsidP="009638DB">
      <w:pPr>
        <w:pStyle w:val="Odsekzoznamu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Toto</w:t>
      </w:r>
      <w:r w:rsidR="00DA630F" w:rsidRPr="00E140C7">
        <w:rPr>
          <w:sz w:val="24"/>
          <w:szCs w:val="24"/>
        </w:rPr>
        <w:t xml:space="preserve"> všeobecne záväzné nariadenie </w:t>
      </w:r>
      <w:r w:rsidRPr="00E140C7">
        <w:rPr>
          <w:sz w:val="24"/>
          <w:szCs w:val="24"/>
        </w:rPr>
        <w:t xml:space="preserve">(ďalej len „nariadenie“) </w:t>
      </w:r>
      <w:r w:rsidR="00DA630F" w:rsidRPr="00E140C7">
        <w:rPr>
          <w:sz w:val="24"/>
          <w:szCs w:val="24"/>
        </w:rPr>
        <w:t xml:space="preserve">upravuje </w:t>
      </w:r>
      <w:r w:rsidR="009A267A" w:rsidRPr="00E140C7">
        <w:rPr>
          <w:sz w:val="24"/>
          <w:szCs w:val="24"/>
        </w:rPr>
        <w:t xml:space="preserve">podrobnosti o organizácii miestneho referenda v obci </w:t>
      </w:r>
      <w:r w:rsidR="00AE4EB2" w:rsidRPr="00E140C7">
        <w:rPr>
          <w:sz w:val="24"/>
          <w:szCs w:val="24"/>
        </w:rPr>
        <w:t>Hrabovka (ďalej len „obec“),jeho</w:t>
      </w:r>
      <w:r w:rsidR="009A267A" w:rsidRPr="00E140C7">
        <w:rPr>
          <w:sz w:val="24"/>
          <w:szCs w:val="24"/>
        </w:rPr>
        <w:t xml:space="preserve"> </w:t>
      </w:r>
      <w:r w:rsidR="00141BDD" w:rsidRPr="00E140C7">
        <w:rPr>
          <w:sz w:val="24"/>
          <w:szCs w:val="24"/>
        </w:rPr>
        <w:t>vyhlásenie, prípravu</w:t>
      </w:r>
      <w:r w:rsidR="00DA630F" w:rsidRPr="00E140C7">
        <w:rPr>
          <w:sz w:val="24"/>
          <w:szCs w:val="24"/>
        </w:rPr>
        <w:t xml:space="preserve">, </w:t>
      </w:r>
      <w:r w:rsidR="00141BDD" w:rsidRPr="00E140C7">
        <w:rPr>
          <w:sz w:val="24"/>
          <w:szCs w:val="24"/>
        </w:rPr>
        <w:t>priebeh</w:t>
      </w:r>
      <w:r w:rsidR="00AE4EB2" w:rsidRPr="00E140C7">
        <w:rPr>
          <w:sz w:val="24"/>
          <w:szCs w:val="24"/>
        </w:rPr>
        <w:t>,</w:t>
      </w:r>
      <w:r w:rsidR="00DA630F" w:rsidRPr="00E140C7">
        <w:rPr>
          <w:sz w:val="24"/>
          <w:szCs w:val="24"/>
        </w:rPr>
        <w:t xml:space="preserve"> </w:t>
      </w:r>
      <w:r w:rsidR="00AE4EB2" w:rsidRPr="00E140C7">
        <w:rPr>
          <w:sz w:val="24"/>
          <w:szCs w:val="24"/>
        </w:rPr>
        <w:t xml:space="preserve">zisťovanie výsledkov </w:t>
      </w:r>
      <w:r w:rsidR="00DA630F" w:rsidRPr="00E140C7">
        <w:rPr>
          <w:sz w:val="24"/>
          <w:szCs w:val="24"/>
        </w:rPr>
        <w:t>a</w:t>
      </w:r>
      <w:r w:rsidR="00AE4EB2" w:rsidRPr="00E140C7">
        <w:rPr>
          <w:sz w:val="24"/>
          <w:szCs w:val="24"/>
        </w:rPr>
        <w:t xml:space="preserve"> ich </w:t>
      </w:r>
      <w:r w:rsidR="00DA630F" w:rsidRPr="00E140C7">
        <w:rPr>
          <w:sz w:val="24"/>
          <w:szCs w:val="24"/>
        </w:rPr>
        <w:t>vyhláseni</w:t>
      </w:r>
      <w:r w:rsidR="00141BDD" w:rsidRPr="00E140C7">
        <w:rPr>
          <w:sz w:val="24"/>
          <w:szCs w:val="24"/>
        </w:rPr>
        <w:t>e</w:t>
      </w:r>
      <w:r w:rsidR="00AE4EB2" w:rsidRPr="00E140C7">
        <w:rPr>
          <w:sz w:val="24"/>
          <w:szCs w:val="24"/>
        </w:rPr>
        <w:t>.</w:t>
      </w:r>
    </w:p>
    <w:p w:rsidR="00141BDD" w:rsidRPr="00E140C7" w:rsidRDefault="00141BDD" w:rsidP="00141BDD">
      <w:pPr>
        <w:pStyle w:val="Odsekzoznamu"/>
        <w:spacing w:after="0"/>
        <w:jc w:val="both"/>
        <w:rPr>
          <w:sz w:val="24"/>
          <w:szCs w:val="24"/>
        </w:rPr>
      </w:pPr>
    </w:p>
    <w:p w:rsidR="00DA630F" w:rsidRPr="00BB020D" w:rsidRDefault="00DA630F" w:rsidP="00617383">
      <w:pPr>
        <w:spacing w:after="0"/>
        <w:jc w:val="both"/>
        <w:rPr>
          <w:sz w:val="24"/>
          <w:szCs w:val="24"/>
        </w:rPr>
      </w:pPr>
    </w:p>
    <w:p w:rsidR="00DA630F" w:rsidRPr="00BB020D" w:rsidRDefault="00DA630F" w:rsidP="0073392B">
      <w:pPr>
        <w:spacing w:after="0"/>
        <w:jc w:val="center"/>
        <w:rPr>
          <w:b/>
          <w:bCs/>
          <w:sz w:val="24"/>
          <w:szCs w:val="24"/>
        </w:rPr>
      </w:pPr>
      <w:r w:rsidRPr="00BB020D">
        <w:rPr>
          <w:b/>
          <w:bCs/>
          <w:sz w:val="24"/>
          <w:szCs w:val="24"/>
        </w:rPr>
        <w:t>DRUHÁ ČASŤ</w:t>
      </w:r>
    </w:p>
    <w:p w:rsidR="00DA630F" w:rsidRPr="00BB020D" w:rsidRDefault="00DA630F" w:rsidP="0073392B">
      <w:pPr>
        <w:spacing w:after="0"/>
        <w:jc w:val="center"/>
        <w:rPr>
          <w:b/>
          <w:bCs/>
          <w:sz w:val="24"/>
          <w:szCs w:val="24"/>
        </w:rPr>
      </w:pPr>
      <w:r w:rsidRPr="00BB020D">
        <w:rPr>
          <w:b/>
          <w:bCs/>
          <w:sz w:val="24"/>
          <w:szCs w:val="24"/>
        </w:rPr>
        <w:t>VYHLÁSENIE MIESTNEHO REFERENDA</w:t>
      </w:r>
    </w:p>
    <w:p w:rsidR="00DA630F" w:rsidRPr="00BB020D" w:rsidRDefault="00DA630F" w:rsidP="00617383">
      <w:pPr>
        <w:spacing w:after="0"/>
        <w:jc w:val="both"/>
        <w:rPr>
          <w:sz w:val="24"/>
          <w:szCs w:val="24"/>
        </w:rPr>
      </w:pPr>
    </w:p>
    <w:p w:rsidR="00DA630F" w:rsidRPr="00BB020D" w:rsidRDefault="0073392B" w:rsidP="003C6EF9">
      <w:pPr>
        <w:spacing w:after="0"/>
        <w:jc w:val="center"/>
        <w:rPr>
          <w:b/>
          <w:bCs/>
          <w:sz w:val="24"/>
          <w:szCs w:val="24"/>
        </w:rPr>
      </w:pPr>
      <w:r w:rsidRPr="00BB020D">
        <w:rPr>
          <w:b/>
          <w:bCs/>
          <w:sz w:val="24"/>
          <w:szCs w:val="24"/>
        </w:rPr>
        <w:t>Článok 2</w:t>
      </w:r>
    </w:p>
    <w:p w:rsidR="00DA630F" w:rsidRPr="00BB020D" w:rsidRDefault="00DA630F" w:rsidP="00617383">
      <w:pPr>
        <w:spacing w:after="0"/>
        <w:jc w:val="both"/>
        <w:rPr>
          <w:sz w:val="24"/>
          <w:szCs w:val="24"/>
        </w:rPr>
      </w:pPr>
    </w:p>
    <w:p w:rsidR="00AE4EB2" w:rsidRPr="00E140C7" w:rsidRDefault="0073392B" w:rsidP="009638DB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Obecné</w:t>
      </w:r>
      <w:r w:rsidR="00DA630F" w:rsidRPr="00E140C7">
        <w:rPr>
          <w:sz w:val="24"/>
          <w:szCs w:val="24"/>
        </w:rPr>
        <w:t xml:space="preserve"> zastupiteľstvo</w:t>
      </w:r>
      <w:r w:rsidR="005524CA" w:rsidRPr="00E140C7">
        <w:rPr>
          <w:sz w:val="24"/>
          <w:szCs w:val="24"/>
        </w:rPr>
        <w:t xml:space="preserve"> v Hrabovke</w:t>
      </w:r>
      <w:r w:rsidR="00DA630F" w:rsidRPr="00E140C7">
        <w:rPr>
          <w:sz w:val="24"/>
          <w:szCs w:val="24"/>
        </w:rPr>
        <w:t xml:space="preserve"> </w:t>
      </w:r>
      <w:r w:rsidRPr="00E140C7">
        <w:rPr>
          <w:sz w:val="24"/>
          <w:szCs w:val="24"/>
        </w:rPr>
        <w:t xml:space="preserve">(ďalej len „zastupiteľstvo“) </w:t>
      </w:r>
      <w:r w:rsidR="00AE4EB2" w:rsidRPr="00E140C7">
        <w:rPr>
          <w:sz w:val="24"/>
          <w:szCs w:val="24"/>
        </w:rPr>
        <w:t>vyhlasuje miestne referendum uznesením.</w:t>
      </w:r>
    </w:p>
    <w:p w:rsidR="00DA630F" w:rsidRPr="00E140C7" w:rsidRDefault="00AE4EB2" w:rsidP="009638DB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V uznesení o vyhlásení miestneho referenda sa uvedie najmä:</w:t>
      </w:r>
    </w:p>
    <w:p w:rsidR="00141BDD" w:rsidRPr="00E140C7" w:rsidRDefault="00AE4EB2" w:rsidP="009638DB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predmet miestneho referenda – na základe čoho sa vyhlasuje a čoho sa týka,</w:t>
      </w:r>
    </w:p>
    <w:p w:rsidR="00141BDD" w:rsidRPr="00E140C7" w:rsidRDefault="00AE4EB2" w:rsidP="009638DB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kto dal podnet na jeho vyhlásenie,</w:t>
      </w:r>
    </w:p>
    <w:p w:rsidR="00DA630F" w:rsidRPr="00E140C7" w:rsidRDefault="00AE4EB2" w:rsidP="009638DB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deň prijatia petície obyvateľov</w:t>
      </w:r>
      <w:r w:rsidR="00DA630F" w:rsidRPr="00E140C7">
        <w:rPr>
          <w:sz w:val="24"/>
          <w:szCs w:val="24"/>
        </w:rPr>
        <w:t xml:space="preserve"> </w:t>
      </w:r>
      <w:r w:rsidR="00141BDD" w:rsidRPr="00E140C7">
        <w:rPr>
          <w:sz w:val="24"/>
          <w:szCs w:val="24"/>
        </w:rPr>
        <w:t>obce</w:t>
      </w:r>
      <w:r w:rsidR="00141BDD" w:rsidRPr="00E140C7">
        <w:rPr>
          <w:rStyle w:val="Odkaznapoznmkupodiarou"/>
          <w:rFonts w:cs="Calibri"/>
          <w:sz w:val="24"/>
          <w:szCs w:val="24"/>
        </w:rPr>
        <w:footnoteReference w:id="1"/>
      </w:r>
      <w:r w:rsidRPr="00E140C7">
        <w:rPr>
          <w:sz w:val="24"/>
          <w:szCs w:val="24"/>
        </w:rPr>
        <w:t>,</w:t>
      </w:r>
    </w:p>
    <w:p w:rsidR="00AE4EB2" w:rsidRPr="00E140C7" w:rsidRDefault="00AE4EB2" w:rsidP="009638DB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presné znenie otázky alebo otázok</w:t>
      </w:r>
      <w:r w:rsidR="00E061B4" w:rsidRPr="00E140C7">
        <w:rPr>
          <w:sz w:val="24"/>
          <w:szCs w:val="24"/>
        </w:rPr>
        <w:t xml:space="preserve"> o ktorých sa bude v miestnom referende rozhodovať formulované tak, aby bolo na nemožné jednoznačne odpovedať „áno“ alebo „nie“,</w:t>
      </w:r>
    </w:p>
    <w:p w:rsidR="00E061B4" w:rsidRPr="00E140C7" w:rsidRDefault="00E061B4" w:rsidP="009638DB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deň konania miestneho referenda, hodina začiatku a ukončenia referenda,</w:t>
      </w:r>
    </w:p>
    <w:p w:rsidR="00E061B4" w:rsidRPr="00E140C7" w:rsidRDefault="00E061B4" w:rsidP="009638DB">
      <w:pPr>
        <w:pStyle w:val="Odsekzoznamu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lastRenderedPageBreak/>
        <w:t xml:space="preserve">lehota na utvorenie okrskov na konanie miestneho referenda a určenie miestností na hlasovanie v referende. </w:t>
      </w:r>
    </w:p>
    <w:p w:rsidR="0073392B" w:rsidRPr="00E140C7" w:rsidRDefault="0073392B" w:rsidP="0073392B">
      <w:pPr>
        <w:pStyle w:val="Odsekzoznamu"/>
        <w:spacing w:after="0"/>
        <w:jc w:val="both"/>
        <w:rPr>
          <w:sz w:val="24"/>
          <w:szCs w:val="24"/>
        </w:rPr>
      </w:pPr>
    </w:p>
    <w:p w:rsidR="00DA630F" w:rsidRPr="00E140C7" w:rsidRDefault="00E061B4" w:rsidP="009638DB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Miestne referendum sa koná v jeden deň v sobotu od </w:t>
      </w:r>
      <w:r w:rsidR="003C6EF9" w:rsidRPr="00E140C7">
        <w:rPr>
          <w:sz w:val="24"/>
          <w:szCs w:val="24"/>
        </w:rPr>
        <w:t xml:space="preserve">siedmej </w:t>
      </w:r>
      <w:r w:rsidRPr="00E140C7">
        <w:rPr>
          <w:sz w:val="24"/>
          <w:szCs w:val="24"/>
        </w:rPr>
        <w:t xml:space="preserve">do </w:t>
      </w:r>
      <w:r w:rsidR="003C6EF9" w:rsidRPr="00E140C7">
        <w:rPr>
          <w:sz w:val="24"/>
          <w:szCs w:val="24"/>
        </w:rPr>
        <w:t xml:space="preserve">dvadsiatej druhej </w:t>
      </w:r>
      <w:r w:rsidRPr="00E140C7">
        <w:rPr>
          <w:sz w:val="24"/>
          <w:szCs w:val="24"/>
        </w:rPr>
        <w:t>hodiny.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E34380" w:rsidRPr="00E140C7" w:rsidRDefault="00E34380" w:rsidP="00E34380">
      <w:pPr>
        <w:pStyle w:val="Odsekzoznamu"/>
        <w:spacing w:after="0"/>
        <w:jc w:val="both"/>
        <w:rPr>
          <w:sz w:val="24"/>
          <w:szCs w:val="24"/>
        </w:rPr>
      </w:pPr>
    </w:p>
    <w:p w:rsidR="00DA630F" w:rsidRPr="00E140C7" w:rsidRDefault="00E061B4" w:rsidP="00E061B4">
      <w:pPr>
        <w:spacing w:after="0"/>
        <w:rPr>
          <w:b/>
          <w:bCs/>
          <w:sz w:val="24"/>
          <w:szCs w:val="24"/>
        </w:rPr>
      </w:pPr>
      <w:r w:rsidRPr="00E140C7">
        <w:rPr>
          <w:sz w:val="24"/>
          <w:szCs w:val="24"/>
        </w:rPr>
        <w:t xml:space="preserve">                                                       </w:t>
      </w:r>
      <w:r w:rsidR="0043467C" w:rsidRPr="00E140C7">
        <w:rPr>
          <w:sz w:val="24"/>
          <w:szCs w:val="24"/>
        </w:rPr>
        <w:t xml:space="preserve">             </w:t>
      </w:r>
      <w:r w:rsidRPr="00E140C7">
        <w:rPr>
          <w:sz w:val="24"/>
          <w:szCs w:val="24"/>
        </w:rPr>
        <w:t xml:space="preserve"> </w:t>
      </w:r>
      <w:r w:rsidR="00DA630F" w:rsidRPr="00E140C7">
        <w:rPr>
          <w:b/>
          <w:bCs/>
          <w:sz w:val="24"/>
          <w:szCs w:val="24"/>
        </w:rPr>
        <w:t>TRETIA ČASŤ</w:t>
      </w:r>
    </w:p>
    <w:p w:rsidR="00B515B6" w:rsidRPr="00E140C7" w:rsidRDefault="00B515B6" w:rsidP="00B515B6">
      <w:pPr>
        <w:spacing w:after="0"/>
        <w:jc w:val="center"/>
        <w:rPr>
          <w:b/>
          <w:bCs/>
          <w:caps/>
          <w:sz w:val="24"/>
          <w:szCs w:val="24"/>
        </w:rPr>
      </w:pPr>
      <w:r w:rsidRPr="00E140C7">
        <w:rPr>
          <w:b/>
          <w:bCs/>
          <w:caps/>
          <w:sz w:val="24"/>
          <w:szCs w:val="24"/>
        </w:rPr>
        <w:t>Príprava miestneho referenda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B515B6" w:rsidRPr="00E140C7" w:rsidRDefault="00B515B6" w:rsidP="00B515B6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Článok </w:t>
      </w:r>
      <w:r w:rsidR="001C6FAE" w:rsidRPr="00E140C7">
        <w:rPr>
          <w:b/>
          <w:bCs/>
          <w:sz w:val="24"/>
          <w:szCs w:val="24"/>
        </w:rPr>
        <w:t>3</w:t>
      </w:r>
    </w:p>
    <w:p w:rsidR="00DA630F" w:rsidRPr="00E140C7" w:rsidRDefault="00B515B6" w:rsidP="00B515B6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Okrsky </w:t>
      </w:r>
      <w:r w:rsidR="001C6FAE" w:rsidRPr="00E140C7">
        <w:rPr>
          <w:b/>
          <w:bCs/>
          <w:sz w:val="24"/>
          <w:szCs w:val="24"/>
        </w:rPr>
        <w:t>na konanie miestneho referenda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B515B6" w:rsidRPr="00E140C7" w:rsidRDefault="0043467C" w:rsidP="009638DB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Z</w:t>
      </w:r>
      <w:r w:rsidR="00B515B6" w:rsidRPr="00E140C7">
        <w:rPr>
          <w:sz w:val="24"/>
          <w:szCs w:val="24"/>
        </w:rPr>
        <w:t>astupiteľstvo pri vyhlásení referenda rozhodne o vytvorení okrskov, súčasťou rozhodnutia je presné určenie územia okrsku a</w:t>
      </w:r>
      <w:r w:rsidRPr="00E140C7">
        <w:rPr>
          <w:sz w:val="24"/>
          <w:szCs w:val="24"/>
        </w:rPr>
        <w:t> </w:t>
      </w:r>
      <w:r w:rsidR="00B515B6" w:rsidRPr="00E140C7">
        <w:rPr>
          <w:sz w:val="24"/>
          <w:szCs w:val="24"/>
        </w:rPr>
        <w:t>miestnost</w:t>
      </w:r>
      <w:r w:rsidRPr="00E140C7">
        <w:rPr>
          <w:sz w:val="24"/>
          <w:szCs w:val="24"/>
        </w:rPr>
        <w:t xml:space="preserve">í na hlasovanie v miestnom referende oprávnenými voličmi </w:t>
      </w:r>
      <w:r w:rsidRPr="00E140C7">
        <w:rPr>
          <w:rStyle w:val="Odkaznapoznmkupodiarou"/>
          <w:rFonts w:cs="Calibri"/>
          <w:sz w:val="24"/>
          <w:szCs w:val="24"/>
        </w:rPr>
        <w:footnoteReference w:id="2"/>
      </w:r>
      <w:r w:rsidRPr="00E140C7">
        <w:rPr>
          <w:sz w:val="24"/>
          <w:szCs w:val="24"/>
        </w:rPr>
        <w:t xml:space="preserve"> v určenej lehote . </w:t>
      </w:r>
    </w:p>
    <w:p w:rsidR="008635B8" w:rsidRPr="00BB020D" w:rsidRDefault="008635B8" w:rsidP="008635B8">
      <w:pPr>
        <w:pStyle w:val="Odsekzoznamu"/>
        <w:spacing w:after="0"/>
        <w:ind w:left="795"/>
        <w:jc w:val="both"/>
        <w:rPr>
          <w:sz w:val="24"/>
          <w:szCs w:val="24"/>
        </w:rPr>
      </w:pPr>
    </w:p>
    <w:p w:rsidR="00DA630F" w:rsidRPr="00E140C7" w:rsidRDefault="00DA630F" w:rsidP="009638DB">
      <w:pPr>
        <w:pStyle w:val="Odsekzoznamu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Pre vytváranie okrskov platia primerane ustanovenia</w:t>
      </w:r>
      <w:r w:rsidR="008635B8" w:rsidRPr="00E140C7">
        <w:rPr>
          <w:sz w:val="24"/>
          <w:szCs w:val="24"/>
        </w:rPr>
        <w:t xml:space="preserve"> o volebných okrskoch podľa osobitného predpisu.</w:t>
      </w:r>
      <w:r w:rsidR="008635B8" w:rsidRPr="00E140C7">
        <w:rPr>
          <w:rStyle w:val="Odkaznapoznmkupodiarou"/>
          <w:rFonts w:cs="Calibri"/>
          <w:sz w:val="24"/>
          <w:szCs w:val="24"/>
        </w:rPr>
        <w:footnoteReference w:id="3"/>
      </w:r>
      <w:r w:rsidRPr="00E140C7">
        <w:rPr>
          <w:sz w:val="24"/>
          <w:szCs w:val="24"/>
        </w:rPr>
        <w:t xml:space="preserve"> 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8635B8" w:rsidRPr="00E140C7" w:rsidRDefault="008635B8" w:rsidP="008635B8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Článok </w:t>
      </w:r>
      <w:r w:rsidR="001C6FAE" w:rsidRPr="00E140C7">
        <w:rPr>
          <w:b/>
          <w:bCs/>
          <w:sz w:val="24"/>
          <w:szCs w:val="24"/>
        </w:rPr>
        <w:t>4</w:t>
      </w:r>
    </w:p>
    <w:p w:rsidR="008635B8" w:rsidRPr="00E140C7" w:rsidRDefault="003E2BD5" w:rsidP="008635B8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Orgány pre miestne referendum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4959F9" w:rsidRPr="00E140C7" w:rsidRDefault="004959F9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Na hlasovanie a sčítanie hlasov zriadi zastupiteľstvo bezodkladne po vyhlásení miestneho referenda orgány pre miestne referendum, ktorými  sú:</w:t>
      </w:r>
    </w:p>
    <w:p w:rsidR="004959F9" w:rsidRPr="00E140C7" w:rsidRDefault="004959F9" w:rsidP="009638DB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obecná komisia pre referendum,</w:t>
      </w:r>
    </w:p>
    <w:p w:rsidR="004959F9" w:rsidRPr="00E140C7" w:rsidRDefault="004959F9" w:rsidP="009638DB">
      <w:pPr>
        <w:pStyle w:val="Odsekzoznamu"/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okrskové komisie pre referendum.</w:t>
      </w:r>
    </w:p>
    <w:p w:rsidR="004959F9" w:rsidRPr="00E140C7" w:rsidRDefault="004959F9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Uznesenie zastupiteľstva okrem zriadenia obecnej komisie a okrskových komisií pre miestne referendum obsahuje aj lehotu na predkladanie návrhov na menovanie členov do komisií a lehotu na uskutočnenie prvého zasadnutia komisií pre miestne referendum.</w:t>
      </w:r>
    </w:p>
    <w:p w:rsidR="004959F9" w:rsidRPr="00E140C7" w:rsidRDefault="004959F9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Členom komisie môže byť len oprávnený volič.</w:t>
      </w:r>
    </w:p>
    <w:p w:rsidR="004959F9" w:rsidRPr="00E140C7" w:rsidRDefault="004959F9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Komisia pre miestne referendum má päť členov.</w:t>
      </w:r>
    </w:p>
    <w:p w:rsidR="004147D0" w:rsidRPr="004147D0" w:rsidRDefault="004147D0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Člen komisie pre miestne referendum sa ujíma svojej funkcie podpísaním sľubu tohto znenia: “Sľubujem na svoju česť, že budem svedomite a nestranne vykonávať svoju funkciu a budem sa riadiť Ústavou Slovenskej republiky, zákonmi a všeobecne záväzným nariadením obce Hrabovka o organizácii referenda v obci Hrabovka.“</w:t>
      </w:r>
    </w:p>
    <w:p w:rsidR="004147D0" w:rsidRPr="00E140C7" w:rsidRDefault="004147D0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lastRenderedPageBreak/>
        <w:t>Komisia pre miestne referendum je uznášaniaschopná ak je prítomná nadpolovičná v</w:t>
      </w:r>
      <w:r w:rsidR="00247F87" w:rsidRPr="00E140C7">
        <w:rPr>
          <w:sz w:val="24"/>
          <w:szCs w:val="24"/>
        </w:rPr>
        <w:t>ä</w:t>
      </w:r>
      <w:r w:rsidRPr="00E140C7">
        <w:rPr>
          <w:sz w:val="24"/>
          <w:szCs w:val="24"/>
        </w:rPr>
        <w:t>čšina všetkých jej členov.  Na platnosť uznesenia je potrebná väčšina hlasov prítomných členov. O priebehu rokovania vyhotoví komisia zápisnicu.</w:t>
      </w:r>
    </w:p>
    <w:p w:rsidR="004147D0" w:rsidRPr="00E140C7" w:rsidRDefault="004147D0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Komisia pre miestne referendum si na svojom prvom zasadnutí určí zo všetkých členov komisie predsedu a podpredsedu žrebom. Žrebovanie riadi zap</w:t>
      </w:r>
      <w:r w:rsidR="00247F87" w:rsidRPr="00E140C7">
        <w:rPr>
          <w:sz w:val="24"/>
          <w:szCs w:val="24"/>
        </w:rPr>
        <w:t>i</w:t>
      </w:r>
      <w:r w:rsidRPr="00E140C7">
        <w:rPr>
          <w:sz w:val="24"/>
          <w:szCs w:val="24"/>
        </w:rPr>
        <w:t>sovateľ komisie pre miestne referendum.</w:t>
      </w:r>
    </w:p>
    <w:p w:rsidR="004147D0" w:rsidRPr="00E140C7" w:rsidRDefault="004147D0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Zapisovateľ zabezpečuje organizačné a administratívne záležitosti súvisiace s prípravou a priebehom rokovania komisie miestneho referenda a plní funkciu odborného poradcu. Zúčastňuje sa rokovania komisie. Zapisovateľa vymenúva a odvoláva starosta obce.</w:t>
      </w:r>
    </w:p>
    <w:p w:rsidR="004147D0" w:rsidRPr="00E140C7" w:rsidRDefault="004147D0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 </w:t>
      </w:r>
      <w:r w:rsidR="00247F87" w:rsidRPr="00E140C7">
        <w:rPr>
          <w:sz w:val="24"/>
          <w:szCs w:val="24"/>
        </w:rPr>
        <w:t>Č</w:t>
      </w:r>
      <w:r w:rsidRPr="00E140C7">
        <w:rPr>
          <w:sz w:val="24"/>
          <w:szCs w:val="24"/>
        </w:rPr>
        <w:t>lenstvo v komisii pre miestne referendum zaniká</w:t>
      </w:r>
      <w:r w:rsidR="00247F87" w:rsidRPr="00E140C7">
        <w:rPr>
          <w:sz w:val="24"/>
          <w:szCs w:val="24"/>
        </w:rPr>
        <w:t>:</w:t>
      </w:r>
    </w:p>
    <w:p w:rsidR="00247F87" w:rsidRPr="00E140C7" w:rsidRDefault="00247F87" w:rsidP="009638DB">
      <w:pPr>
        <w:pStyle w:val="Odsekzoznamu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dňom doručenia písomného oznámenia člena o vzdaní sa funkcie predsedovi komisie pre miestne referendum,</w:t>
      </w:r>
    </w:p>
    <w:p w:rsidR="00DA630F" w:rsidRPr="00E140C7" w:rsidRDefault="00247F87" w:rsidP="009638DB">
      <w:pPr>
        <w:pStyle w:val="Odsekzoznamu"/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ak člen nezloží sľub najmenej desať dní pred dňom konania referenda.</w:t>
      </w:r>
    </w:p>
    <w:p w:rsidR="006943BD" w:rsidRPr="00E140C7" w:rsidRDefault="008C644D" w:rsidP="009638DB">
      <w:pPr>
        <w:pStyle w:val="Odsekzoznamu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Členovia komisií nesmú poskytovať informácie o priebehu a čiastkových výsledkoch hlasovania až do podpísania zápisnice o výsledku hlasovania.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717FA0" w:rsidRPr="00E140C7" w:rsidRDefault="00717FA0" w:rsidP="00FB4FCB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Článok </w:t>
      </w:r>
      <w:r w:rsidR="00247F87" w:rsidRPr="00E140C7">
        <w:rPr>
          <w:b/>
          <w:bCs/>
          <w:sz w:val="24"/>
          <w:szCs w:val="24"/>
        </w:rPr>
        <w:t>5</w:t>
      </w:r>
    </w:p>
    <w:p w:rsidR="00717FA0" w:rsidRPr="00E140C7" w:rsidRDefault="00247F87" w:rsidP="00FB4FCB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Obecná komisia pre miestne referendum</w:t>
      </w:r>
    </w:p>
    <w:p w:rsidR="00717FA0" w:rsidRPr="00E140C7" w:rsidRDefault="00717FA0" w:rsidP="00717FA0">
      <w:pPr>
        <w:spacing w:after="0"/>
        <w:jc w:val="both"/>
        <w:rPr>
          <w:sz w:val="24"/>
          <w:szCs w:val="24"/>
        </w:rPr>
      </w:pPr>
    </w:p>
    <w:p w:rsidR="00247F87" w:rsidRPr="00E140C7" w:rsidRDefault="00247F87" w:rsidP="009638DB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bookmarkStart w:id="0" w:name="_Hlk24743151"/>
      <w:r w:rsidRPr="00E140C7">
        <w:rPr>
          <w:sz w:val="24"/>
          <w:szCs w:val="24"/>
        </w:rPr>
        <w:t>Obecné zastupiteľstvo bezodkladne po vyhlásení miestneho referenda zriadi obecnú komisiu pre miestne referendum (ďalej len „obecná komisia“) a menuje jej členov, ktorí sú navrhnutí podľa ods.2 tohto Článku 5.</w:t>
      </w:r>
    </w:p>
    <w:p w:rsidR="00247F87" w:rsidRPr="00E140C7" w:rsidRDefault="00247F87" w:rsidP="009638DB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Každý poslanec zastupiteľstva môže navrhnúť jedného člena obecnej komisie. Ak bolo referendum vyhlásené na základe petície obyvateľov obce, môže navrhnúť jedného člena petičný výbor za miestne referendum.</w:t>
      </w:r>
      <w:r w:rsidR="00727089" w:rsidRPr="00E140C7">
        <w:rPr>
          <w:sz w:val="24"/>
          <w:szCs w:val="24"/>
        </w:rPr>
        <w:t xml:space="preserve"> Písomné návrhy na členov komisie sa predkladajú starostovi obce v lehote určenej uznesením zastupiteľstva. Starosta obce doručené návrhy predloží zastupiteľstvu za účelom vymenovania piatich členov obecnej komisie. V prípade, že člena komisie navrhol aj petičný výbor za miestne referendum, piaty člen komisie je člen navrhnutý petičným výborom.</w:t>
      </w:r>
    </w:p>
    <w:p w:rsidR="00247F87" w:rsidRPr="00E140C7" w:rsidRDefault="00727089" w:rsidP="009638DB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V prípade ak sa počet členov obecnej komisie zníži pod päť, chýbajúceho člena vymenúva starosta obce.</w:t>
      </w:r>
    </w:p>
    <w:p w:rsidR="00247F87" w:rsidRPr="00E140C7" w:rsidRDefault="00727089" w:rsidP="009638DB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Prvé zasadnutie obecnej komisie sa uskutoční v lehote určenej zastupiteľstvo a zasadnutie zvolá starosta obce.</w:t>
      </w:r>
    </w:p>
    <w:p w:rsidR="00727089" w:rsidRPr="00E140C7" w:rsidRDefault="00727089" w:rsidP="009638DB">
      <w:pPr>
        <w:pStyle w:val="Odsekzoznamu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Obecná komisia :</w:t>
      </w:r>
    </w:p>
    <w:bookmarkEnd w:id="0"/>
    <w:p w:rsidR="00727089" w:rsidRPr="00E140C7" w:rsidRDefault="00951419" w:rsidP="009638DB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d</w:t>
      </w:r>
      <w:r w:rsidR="00727089" w:rsidRPr="00E140C7">
        <w:rPr>
          <w:sz w:val="24"/>
          <w:szCs w:val="24"/>
        </w:rPr>
        <w:t>ozerá na dodržiavanie právnych predpisov a tohto všeobecne záväzného nariadenia pri príprave a konaní miestneho referenda,</w:t>
      </w:r>
    </w:p>
    <w:p w:rsidR="00727089" w:rsidRPr="00E140C7" w:rsidRDefault="00951419" w:rsidP="009638DB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d</w:t>
      </w:r>
      <w:r w:rsidR="00727089" w:rsidRPr="00E140C7">
        <w:rPr>
          <w:sz w:val="24"/>
          <w:szCs w:val="24"/>
        </w:rPr>
        <w:t>ohliada na pripravenosť okrskových komisií,</w:t>
      </w:r>
    </w:p>
    <w:p w:rsidR="00727089" w:rsidRPr="00E140C7" w:rsidRDefault="00951419" w:rsidP="009638DB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r</w:t>
      </w:r>
      <w:r w:rsidR="00727089" w:rsidRPr="00E140C7">
        <w:rPr>
          <w:sz w:val="24"/>
          <w:szCs w:val="24"/>
        </w:rPr>
        <w:t>ozhoduje o sťažnostiach na postup okrskových komisií pre miestne referendum</w:t>
      </w:r>
      <w:r w:rsidRPr="00E140C7">
        <w:rPr>
          <w:sz w:val="24"/>
          <w:szCs w:val="24"/>
        </w:rPr>
        <w:t>,</w:t>
      </w:r>
    </w:p>
    <w:p w:rsidR="00247F87" w:rsidRPr="00E140C7" w:rsidRDefault="00951419" w:rsidP="009638DB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je oprávnená vyžadovať od okrskových komisií pre miestne referendum vysvetlenia, iné informácie alebo vyžadovať aby zistené nedostatky odstránila,</w:t>
      </w:r>
    </w:p>
    <w:p w:rsidR="00951419" w:rsidRPr="00E140C7" w:rsidRDefault="00951419" w:rsidP="009638DB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lastRenderedPageBreak/>
        <w:t>preskúmava zápisnice okrskových komisií pre miestne referendum a na ich základe zisťuje celkové výsledky miestneho referenda,</w:t>
      </w:r>
    </w:p>
    <w:p w:rsidR="00951419" w:rsidRPr="00E140C7" w:rsidRDefault="00951419" w:rsidP="009638DB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vyhotoví a odovzdá zápisnicu o výsledku hlasovania v miestnom referende v obci starostovi obce,</w:t>
      </w:r>
    </w:p>
    <w:p w:rsidR="00951419" w:rsidRPr="00E140C7" w:rsidRDefault="00951419" w:rsidP="009638DB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odovzdáva dokumenty z miestneho referenda do úschovy obce,</w:t>
      </w:r>
    </w:p>
    <w:p w:rsidR="00951419" w:rsidRPr="00E140C7" w:rsidRDefault="00951419" w:rsidP="009638DB">
      <w:pPr>
        <w:pStyle w:val="Odsekzoznamu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plní ďalšie úlohy vyplývajúce z tohto všeobecne záväzného nariadenia.</w:t>
      </w:r>
    </w:p>
    <w:p w:rsidR="00247F87" w:rsidRPr="00E140C7" w:rsidRDefault="00247F87" w:rsidP="00951419">
      <w:pPr>
        <w:pStyle w:val="Odsekzoznamu"/>
        <w:spacing w:after="0"/>
        <w:jc w:val="both"/>
        <w:rPr>
          <w:sz w:val="24"/>
          <w:szCs w:val="24"/>
        </w:rPr>
      </w:pPr>
    </w:p>
    <w:p w:rsidR="008C0513" w:rsidRPr="00E140C7" w:rsidRDefault="008C0513" w:rsidP="00951419">
      <w:pPr>
        <w:pStyle w:val="Odsekzoznamu"/>
        <w:spacing w:after="0"/>
        <w:jc w:val="both"/>
        <w:rPr>
          <w:sz w:val="24"/>
          <w:szCs w:val="24"/>
        </w:rPr>
      </w:pPr>
    </w:p>
    <w:p w:rsidR="00951419" w:rsidRPr="00E140C7" w:rsidRDefault="00951419" w:rsidP="00951419">
      <w:pPr>
        <w:pStyle w:val="Odsekzoznamu"/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Článok 6</w:t>
      </w:r>
    </w:p>
    <w:p w:rsidR="00951419" w:rsidRPr="00E140C7" w:rsidRDefault="00951419" w:rsidP="00951419">
      <w:pPr>
        <w:pStyle w:val="Odsekzoznamu"/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Okrskové komisie pre miestne referendum</w:t>
      </w:r>
    </w:p>
    <w:p w:rsidR="00951419" w:rsidRPr="00E140C7" w:rsidRDefault="00951419" w:rsidP="00951419">
      <w:pPr>
        <w:pStyle w:val="Odsekzoznamu"/>
        <w:spacing w:after="0"/>
        <w:ind w:left="0"/>
        <w:rPr>
          <w:b/>
          <w:bCs/>
          <w:sz w:val="24"/>
          <w:szCs w:val="24"/>
        </w:rPr>
      </w:pPr>
    </w:p>
    <w:p w:rsidR="00951419" w:rsidRPr="00E140C7" w:rsidRDefault="00951419" w:rsidP="009638DB">
      <w:pPr>
        <w:pStyle w:val="Odsekzoznamu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Obecné zastupiteľstvo bezodkladne po vyhlásení miestneho referenda zriadi okrskové komisie pre miestne referendum (ďalej len „okrsková komisia“) a menuje jej členov, ktorí sú navrhnutí podľa ods.2 tohto Článku </w:t>
      </w:r>
      <w:r w:rsidR="00E71BAF" w:rsidRPr="00E140C7">
        <w:rPr>
          <w:sz w:val="24"/>
          <w:szCs w:val="24"/>
        </w:rPr>
        <w:t>6</w:t>
      </w:r>
      <w:r w:rsidRPr="00E140C7">
        <w:rPr>
          <w:sz w:val="24"/>
          <w:szCs w:val="24"/>
        </w:rPr>
        <w:t>.</w:t>
      </w:r>
    </w:p>
    <w:p w:rsidR="00951419" w:rsidRPr="00E140C7" w:rsidRDefault="00951419" w:rsidP="009638DB">
      <w:pPr>
        <w:pStyle w:val="Odsekzoznamu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Každý poslanec zastupiteľstva môže navrhnúť jedného člena </w:t>
      </w:r>
      <w:r w:rsidR="005473D5" w:rsidRPr="00E140C7">
        <w:rPr>
          <w:sz w:val="24"/>
          <w:szCs w:val="24"/>
        </w:rPr>
        <w:t xml:space="preserve">každej </w:t>
      </w:r>
      <w:r w:rsidRPr="00E140C7">
        <w:rPr>
          <w:sz w:val="24"/>
          <w:szCs w:val="24"/>
        </w:rPr>
        <w:t>o</w:t>
      </w:r>
      <w:r w:rsidR="005473D5" w:rsidRPr="00E140C7">
        <w:rPr>
          <w:sz w:val="24"/>
          <w:szCs w:val="24"/>
        </w:rPr>
        <w:t>krskov</w:t>
      </w:r>
      <w:r w:rsidRPr="00E140C7">
        <w:rPr>
          <w:sz w:val="24"/>
          <w:szCs w:val="24"/>
        </w:rPr>
        <w:t xml:space="preserve">ej komisie. Ak bolo referendum vyhlásené na základe petície obyvateľov obce, môže navrhnúť jedného člena petičný výbor za miestne referendum. Písomné návrhy na členov komisie sa predkladajú starostovi obce v lehote určenej uznesením zastupiteľstva. Starosta obce doručené návrhy predloží zastupiteľstvu za účelom vymenovania piatich členov </w:t>
      </w:r>
      <w:r w:rsidR="005473D5" w:rsidRPr="00E140C7">
        <w:rPr>
          <w:sz w:val="24"/>
          <w:szCs w:val="24"/>
        </w:rPr>
        <w:t xml:space="preserve">každej </w:t>
      </w:r>
      <w:r w:rsidRPr="00E140C7">
        <w:rPr>
          <w:sz w:val="24"/>
          <w:szCs w:val="24"/>
        </w:rPr>
        <w:t>o</w:t>
      </w:r>
      <w:r w:rsidR="005473D5" w:rsidRPr="00E140C7">
        <w:rPr>
          <w:sz w:val="24"/>
          <w:szCs w:val="24"/>
        </w:rPr>
        <w:t>krskovej</w:t>
      </w:r>
      <w:r w:rsidRPr="00E140C7">
        <w:rPr>
          <w:sz w:val="24"/>
          <w:szCs w:val="24"/>
        </w:rPr>
        <w:t xml:space="preserve"> komisie. V prípade, že člena komisie navrhol aj petičný výbor za miestne referendum, piaty člen komisie je člen navrhnutý petičným výborom.</w:t>
      </w:r>
    </w:p>
    <w:p w:rsidR="00951419" w:rsidRPr="00E140C7" w:rsidRDefault="00951419" w:rsidP="009638DB">
      <w:pPr>
        <w:pStyle w:val="Odsekzoznamu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V prípade ak sa počet členov o</w:t>
      </w:r>
      <w:r w:rsidR="005473D5" w:rsidRPr="00E140C7">
        <w:rPr>
          <w:sz w:val="24"/>
          <w:szCs w:val="24"/>
        </w:rPr>
        <w:t>krskove</w:t>
      </w:r>
      <w:r w:rsidRPr="00E140C7">
        <w:rPr>
          <w:sz w:val="24"/>
          <w:szCs w:val="24"/>
        </w:rPr>
        <w:t>j komisie zníži pod päť, chýbajúceho člena vymenúva starosta obce.</w:t>
      </w:r>
    </w:p>
    <w:p w:rsidR="00951419" w:rsidRPr="00E140C7" w:rsidRDefault="00951419" w:rsidP="009638DB">
      <w:pPr>
        <w:pStyle w:val="Odsekzoznamu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Prvé zasadnutie o</w:t>
      </w:r>
      <w:r w:rsidR="005473D5" w:rsidRPr="00E140C7">
        <w:rPr>
          <w:sz w:val="24"/>
          <w:szCs w:val="24"/>
        </w:rPr>
        <w:t>krskovej</w:t>
      </w:r>
      <w:r w:rsidRPr="00E140C7">
        <w:rPr>
          <w:sz w:val="24"/>
          <w:szCs w:val="24"/>
        </w:rPr>
        <w:t xml:space="preserve"> komisie sa uskutoční v lehote určenej zastupiteľstvo a zasadnutie zvolá starosta obce.</w:t>
      </w:r>
    </w:p>
    <w:p w:rsidR="00951419" w:rsidRPr="00E140C7" w:rsidRDefault="005473D5" w:rsidP="009638DB">
      <w:pPr>
        <w:pStyle w:val="Odsekzoznamu"/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Okrsková</w:t>
      </w:r>
      <w:r w:rsidR="00951419" w:rsidRPr="00E140C7">
        <w:rPr>
          <w:sz w:val="24"/>
          <w:szCs w:val="24"/>
        </w:rPr>
        <w:t xml:space="preserve"> komisia :</w:t>
      </w:r>
    </w:p>
    <w:p w:rsidR="005473D5" w:rsidRPr="00E140C7" w:rsidRDefault="005473D5" w:rsidP="009638DB">
      <w:pPr>
        <w:pStyle w:val="Odsekzoznamu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zabezpečuje správny priebeh hlasovania, najmä dozerá na správne odovzdanie hlasovacích lístkov a dbá o poriadok v miestnosti na hlasovanie,</w:t>
      </w:r>
    </w:p>
    <w:p w:rsidR="005473D5" w:rsidRPr="00E140C7" w:rsidRDefault="005473D5" w:rsidP="009638DB">
      <w:pPr>
        <w:pStyle w:val="Odsekzoznamu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dopisuje oprávnených voličov v deň konania miestneho referenda do zoznamu voličov,</w:t>
      </w:r>
    </w:p>
    <w:p w:rsidR="005473D5" w:rsidRPr="00E140C7" w:rsidRDefault="005473D5" w:rsidP="009638DB">
      <w:pPr>
        <w:pStyle w:val="Odsekzoznamu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sčítava hlasy a vyhotovuje zápisnicu o priebehu a výsledku hlasovania v miestnom referende v okrsku,</w:t>
      </w:r>
    </w:p>
    <w:p w:rsidR="005473D5" w:rsidRPr="00E140C7" w:rsidRDefault="005473D5" w:rsidP="009638DB">
      <w:pPr>
        <w:pStyle w:val="Odsekzoznamu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odovzdáva jeden rovnopis zápisnice o priebehu a výsledku hlasovania v miestnom referende obecnej komisii,</w:t>
      </w:r>
    </w:p>
    <w:p w:rsidR="005473D5" w:rsidRPr="00E140C7" w:rsidRDefault="005473D5" w:rsidP="009638DB">
      <w:pPr>
        <w:pStyle w:val="Odsekzoznamu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odovzdáva dokumenty z miestneho referenda do úschovy obce,</w:t>
      </w:r>
    </w:p>
    <w:p w:rsidR="005473D5" w:rsidRPr="00E140C7" w:rsidRDefault="005473D5" w:rsidP="009638DB">
      <w:pPr>
        <w:pStyle w:val="Odsekzoznamu"/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plní ďalšie úlohy podľa tohto všeobecne záväzného nariadeni</w:t>
      </w:r>
      <w:r w:rsidR="00E71BAF" w:rsidRPr="00E140C7">
        <w:rPr>
          <w:sz w:val="24"/>
          <w:szCs w:val="24"/>
        </w:rPr>
        <w:t>a</w:t>
      </w:r>
      <w:r w:rsidRPr="00E140C7">
        <w:rPr>
          <w:sz w:val="24"/>
          <w:szCs w:val="24"/>
        </w:rPr>
        <w:t> </w:t>
      </w:r>
      <w:r w:rsidR="00E71BAF" w:rsidRPr="00E140C7">
        <w:rPr>
          <w:sz w:val="24"/>
          <w:szCs w:val="24"/>
        </w:rPr>
        <w:t>ú</w:t>
      </w:r>
      <w:r w:rsidRPr="00E140C7">
        <w:rPr>
          <w:sz w:val="24"/>
          <w:szCs w:val="24"/>
        </w:rPr>
        <w:t>lohy</w:t>
      </w:r>
      <w:r w:rsidR="00E71BAF" w:rsidRPr="00E140C7">
        <w:rPr>
          <w:sz w:val="24"/>
          <w:szCs w:val="24"/>
        </w:rPr>
        <w:t>,</w:t>
      </w:r>
      <w:r w:rsidRPr="00E140C7">
        <w:rPr>
          <w:sz w:val="24"/>
          <w:szCs w:val="24"/>
        </w:rPr>
        <w:t xml:space="preserve"> ktoré jej uloží obecná komisia.</w:t>
      </w:r>
    </w:p>
    <w:p w:rsidR="00951419" w:rsidRPr="00E140C7" w:rsidRDefault="00951419" w:rsidP="005473D5">
      <w:pPr>
        <w:pStyle w:val="Odsekzoznamu"/>
        <w:spacing w:after="0"/>
        <w:ind w:left="0"/>
        <w:rPr>
          <w:sz w:val="24"/>
          <w:szCs w:val="24"/>
        </w:rPr>
      </w:pPr>
    </w:p>
    <w:p w:rsidR="00884D72" w:rsidRPr="00E140C7" w:rsidRDefault="00884D72" w:rsidP="005473D5">
      <w:pPr>
        <w:pStyle w:val="Odsekzoznamu"/>
        <w:spacing w:after="0"/>
        <w:ind w:left="0"/>
        <w:rPr>
          <w:sz w:val="24"/>
          <w:szCs w:val="24"/>
        </w:rPr>
      </w:pPr>
    </w:p>
    <w:p w:rsidR="00884D72" w:rsidRPr="00E140C7" w:rsidRDefault="00884D72" w:rsidP="005473D5">
      <w:pPr>
        <w:pStyle w:val="Odsekzoznamu"/>
        <w:spacing w:after="0"/>
        <w:ind w:left="0"/>
        <w:rPr>
          <w:sz w:val="24"/>
          <w:szCs w:val="24"/>
        </w:rPr>
      </w:pPr>
    </w:p>
    <w:p w:rsidR="00951419" w:rsidRPr="00E140C7" w:rsidRDefault="005473D5" w:rsidP="00951419">
      <w:pPr>
        <w:pStyle w:val="Odsekzoznamu"/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Článok 7</w:t>
      </w:r>
    </w:p>
    <w:p w:rsidR="00951419" w:rsidRPr="00E140C7" w:rsidRDefault="005473D5" w:rsidP="005473D5">
      <w:pPr>
        <w:pStyle w:val="Odsekzoznamu"/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lastRenderedPageBreak/>
        <w:t>Informovanie oprávnených voličov</w:t>
      </w:r>
    </w:p>
    <w:p w:rsidR="00951419" w:rsidRPr="00E140C7" w:rsidRDefault="00951419" w:rsidP="00951419">
      <w:pPr>
        <w:pStyle w:val="Odsekzoznamu"/>
        <w:spacing w:after="0"/>
        <w:jc w:val="both"/>
        <w:rPr>
          <w:sz w:val="24"/>
          <w:szCs w:val="24"/>
        </w:rPr>
      </w:pPr>
    </w:p>
    <w:p w:rsidR="005473D5" w:rsidRPr="00E140C7" w:rsidRDefault="00717FA0" w:rsidP="009638DB">
      <w:pPr>
        <w:pStyle w:val="Odsekzoznamu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Obec najneskôr </w:t>
      </w:r>
      <w:r w:rsidR="005473D5" w:rsidRPr="00E140C7">
        <w:rPr>
          <w:sz w:val="24"/>
          <w:szCs w:val="24"/>
        </w:rPr>
        <w:t>15</w:t>
      </w:r>
      <w:r w:rsidRPr="00E140C7">
        <w:rPr>
          <w:sz w:val="24"/>
          <w:szCs w:val="24"/>
        </w:rPr>
        <w:t xml:space="preserve"> dní pred dňom konania miestneho referenda zašle každému oprávnenému voličovi oznámenie o vyhlásení miestneho referenda, v ktorom uvedie</w:t>
      </w:r>
      <w:r w:rsidR="005473D5" w:rsidRPr="00E140C7">
        <w:rPr>
          <w:sz w:val="24"/>
          <w:szCs w:val="24"/>
        </w:rPr>
        <w:t>:</w:t>
      </w:r>
    </w:p>
    <w:p w:rsidR="008C0513" w:rsidRPr="00E140C7" w:rsidRDefault="00717FA0" w:rsidP="009638DB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 dátum schválenia uznesenia zastupiteľstva o vyhlásení miestneho referenda a</w:t>
      </w:r>
      <w:r w:rsidR="008C0513" w:rsidRPr="00E140C7">
        <w:rPr>
          <w:sz w:val="24"/>
          <w:szCs w:val="24"/>
        </w:rPr>
        <w:t>lebo</w:t>
      </w:r>
      <w:r w:rsidR="003F0AA6" w:rsidRPr="00E140C7">
        <w:rPr>
          <w:sz w:val="24"/>
          <w:szCs w:val="24"/>
        </w:rPr>
        <w:t xml:space="preserve"> dátum </w:t>
      </w:r>
      <w:r w:rsidRPr="00E140C7">
        <w:rPr>
          <w:sz w:val="24"/>
          <w:szCs w:val="24"/>
        </w:rPr>
        <w:t xml:space="preserve">doručenia petície, ak bolo referendum vyhláseného na základe petície; </w:t>
      </w:r>
    </w:p>
    <w:p w:rsidR="008C0513" w:rsidRPr="00E140C7" w:rsidRDefault="003F0AA6" w:rsidP="009638DB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otázku alebo otázky</w:t>
      </w:r>
      <w:r w:rsidR="008C0513" w:rsidRPr="00E140C7">
        <w:rPr>
          <w:sz w:val="24"/>
          <w:szCs w:val="24"/>
        </w:rPr>
        <w:t>, ktoré sa obyvateľom obce predkladajú na rozhodnutie,</w:t>
      </w:r>
    </w:p>
    <w:p w:rsidR="008C0513" w:rsidRPr="00E140C7" w:rsidRDefault="00717FA0" w:rsidP="009638DB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 </w:t>
      </w:r>
      <w:r w:rsidR="008C0513" w:rsidRPr="00E140C7">
        <w:rPr>
          <w:sz w:val="24"/>
          <w:szCs w:val="24"/>
        </w:rPr>
        <w:t xml:space="preserve">miesto, </w:t>
      </w:r>
      <w:r w:rsidRPr="00E140C7">
        <w:rPr>
          <w:sz w:val="24"/>
          <w:szCs w:val="24"/>
        </w:rPr>
        <w:t xml:space="preserve">dátum a čas konania miestneho referenda, </w:t>
      </w:r>
    </w:p>
    <w:p w:rsidR="008C0513" w:rsidRPr="00E140C7" w:rsidRDefault="008C0513" w:rsidP="009638DB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okrsok a miestnosť na hlasovanie, kde môže oprávnený volič hlasovať,</w:t>
      </w:r>
    </w:p>
    <w:p w:rsidR="00442E89" w:rsidRPr="00E140C7" w:rsidRDefault="00717FA0" w:rsidP="009638DB">
      <w:pPr>
        <w:pStyle w:val="Odsekzoznamu"/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sp</w:t>
      </w:r>
      <w:r w:rsidR="00442E89" w:rsidRPr="00E140C7">
        <w:rPr>
          <w:sz w:val="24"/>
          <w:szCs w:val="24"/>
        </w:rPr>
        <w:t>ôsob úpra</w:t>
      </w:r>
      <w:r w:rsidR="00FD73A7" w:rsidRPr="00E140C7">
        <w:rPr>
          <w:sz w:val="24"/>
          <w:szCs w:val="24"/>
        </w:rPr>
        <w:t>vy hlasovacieho lístka</w:t>
      </w:r>
      <w:r w:rsidR="008C0513" w:rsidRPr="00E140C7">
        <w:rPr>
          <w:sz w:val="24"/>
          <w:szCs w:val="24"/>
        </w:rPr>
        <w:t>.</w:t>
      </w:r>
    </w:p>
    <w:p w:rsidR="00247F87" w:rsidRPr="00E140C7" w:rsidRDefault="00247F87" w:rsidP="00442E89">
      <w:pPr>
        <w:pStyle w:val="Odsekzoznamu"/>
        <w:spacing w:after="0"/>
        <w:jc w:val="both"/>
        <w:rPr>
          <w:sz w:val="24"/>
          <w:szCs w:val="24"/>
        </w:rPr>
      </w:pPr>
    </w:p>
    <w:p w:rsidR="00247F87" w:rsidRPr="00E140C7" w:rsidRDefault="008C0513" w:rsidP="009638DB">
      <w:pPr>
        <w:pStyle w:val="Odsekzoznamu"/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Obec uverejní oznámenie o vyhlásení miestneho referenda v rovnakej lehote na úradnej tabuli obce a internetovej stránke obce.</w:t>
      </w:r>
    </w:p>
    <w:p w:rsidR="00442E89" w:rsidRPr="00E140C7" w:rsidRDefault="00717FA0" w:rsidP="008C0513">
      <w:pPr>
        <w:pStyle w:val="Odsekzoznamu"/>
        <w:spacing w:after="0"/>
        <w:ind w:left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 </w:t>
      </w:r>
    </w:p>
    <w:p w:rsidR="00717FA0" w:rsidRPr="00E140C7" w:rsidRDefault="00717FA0" w:rsidP="00CB3F35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Článok </w:t>
      </w:r>
      <w:r w:rsidR="008C0513" w:rsidRPr="00E140C7">
        <w:rPr>
          <w:b/>
          <w:bCs/>
          <w:sz w:val="24"/>
          <w:szCs w:val="24"/>
        </w:rPr>
        <w:t>8</w:t>
      </w:r>
    </w:p>
    <w:p w:rsidR="008C0513" w:rsidRPr="00E140C7" w:rsidRDefault="008C0513" w:rsidP="00CB3F35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Zoznam voličov</w:t>
      </w:r>
    </w:p>
    <w:p w:rsidR="008C0513" w:rsidRPr="00E140C7" w:rsidRDefault="008C0513" w:rsidP="00CB3F35">
      <w:pPr>
        <w:spacing w:after="0"/>
        <w:jc w:val="center"/>
        <w:rPr>
          <w:b/>
          <w:bCs/>
          <w:sz w:val="24"/>
          <w:szCs w:val="24"/>
        </w:rPr>
      </w:pPr>
    </w:p>
    <w:p w:rsidR="008C0513" w:rsidRPr="00E140C7" w:rsidRDefault="008C0513" w:rsidP="009638DB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 Zoznam voličov odovzdá obec okrskovej komisii najneskôr hodinu pred začatím hlasovania.</w:t>
      </w:r>
    </w:p>
    <w:p w:rsidR="008C0513" w:rsidRPr="00E140C7" w:rsidRDefault="008C0513" w:rsidP="008C0513">
      <w:pPr>
        <w:spacing w:after="0"/>
        <w:ind w:left="735"/>
        <w:jc w:val="both"/>
        <w:rPr>
          <w:sz w:val="24"/>
          <w:szCs w:val="24"/>
        </w:rPr>
      </w:pPr>
    </w:p>
    <w:p w:rsidR="008C0513" w:rsidRPr="00E140C7" w:rsidRDefault="00CB3F35" w:rsidP="00CB3F35">
      <w:pPr>
        <w:spacing w:after="0"/>
        <w:ind w:left="735"/>
        <w:rPr>
          <w:b/>
          <w:bCs/>
          <w:sz w:val="24"/>
          <w:szCs w:val="24"/>
        </w:rPr>
      </w:pPr>
      <w:bookmarkStart w:id="1" w:name="_Hlk24744589"/>
      <w:r w:rsidRPr="00E140C7">
        <w:rPr>
          <w:b/>
          <w:bCs/>
          <w:sz w:val="24"/>
          <w:szCs w:val="24"/>
        </w:rPr>
        <w:t xml:space="preserve">                                                            </w:t>
      </w:r>
      <w:r w:rsidR="008C0513" w:rsidRPr="00E140C7">
        <w:rPr>
          <w:b/>
          <w:bCs/>
          <w:sz w:val="24"/>
          <w:szCs w:val="24"/>
        </w:rPr>
        <w:t>Článok 9</w:t>
      </w:r>
    </w:p>
    <w:p w:rsidR="008C0513" w:rsidRPr="00E140C7" w:rsidRDefault="00CB3F35" w:rsidP="00CB3F35">
      <w:pPr>
        <w:spacing w:after="0"/>
        <w:ind w:left="735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                                                    </w:t>
      </w:r>
      <w:r w:rsidR="008C0513" w:rsidRPr="00E140C7">
        <w:rPr>
          <w:b/>
          <w:bCs/>
          <w:sz w:val="24"/>
          <w:szCs w:val="24"/>
        </w:rPr>
        <w:t>Hlasovací preukaz</w:t>
      </w:r>
    </w:p>
    <w:p w:rsidR="00CB3F35" w:rsidRPr="00E140C7" w:rsidRDefault="00CB3F35" w:rsidP="00CB3F35">
      <w:pPr>
        <w:spacing w:after="0"/>
        <w:ind w:left="735"/>
        <w:jc w:val="center"/>
        <w:rPr>
          <w:b/>
          <w:bCs/>
          <w:sz w:val="24"/>
          <w:szCs w:val="24"/>
        </w:rPr>
      </w:pPr>
    </w:p>
    <w:bookmarkEnd w:id="1"/>
    <w:p w:rsidR="00CB3F35" w:rsidRPr="00E140C7" w:rsidRDefault="00CB3F35" w:rsidP="009638DB">
      <w:pPr>
        <w:numPr>
          <w:ilvl w:val="0"/>
          <w:numId w:val="23"/>
        </w:numPr>
        <w:spacing w:after="0"/>
        <w:rPr>
          <w:sz w:val="24"/>
          <w:szCs w:val="24"/>
        </w:rPr>
      </w:pPr>
      <w:r w:rsidRPr="00E140C7">
        <w:rPr>
          <w:sz w:val="24"/>
          <w:szCs w:val="24"/>
        </w:rPr>
        <w:t>Hlasovací preukaz sa nevydáva.</w:t>
      </w:r>
    </w:p>
    <w:p w:rsidR="00CB3F35" w:rsidRPr="00E140C7" w:rsidRDefault="00CB3F35" w:rsidP="00CB3F35">
      <w:pPr>
        <w:spacing w:after="0"/>
        <w:ind w:left="1095"/>
        <w:rPr>
          <w:sz w:val="24"/>
          <w:szCs w:val="24"/>
        </w:rPr>
      </w:pPr>
    </w:p>
    <w:p w:rsidR="00CB3F35" w:rsidRPr="00E140C7" w:rsidRDefault="00CB3F35" w:rsidP="00CB3F35">
      <w:pPr>
        <w:spacing w:after="0"/>
        <w:ind w:left="1095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                                                    Článok 10</w:t>
      </w:r>
    </w:p>
    <w:p w:rsidR="00CB3F35" w:rsidRPr="00E140C7" w:rsidRDefault="00CB3F35" w:rsidP="00CB3F35">
      <w:pPr>
        <w:spacing w:after="0"/>
        <w:ind w:left="1095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                                               Hlasovacie lístky</w:t>
      </w:r>
    </w:p>
    <w:p w:rsidR="00CB3F35" w:rsidRPr="00E140C7" w:rsidRDefault="00CB3F35" w:rsidP="00CB3F35">
      <w:pPr>
        <w:spacing w:after="0"/>
        <w:ind w:left="1095"/>
        <w:rPr>
          <w:b/>
          <w:bCs/>
          <w:sz w:val="24"/>
          <w:szCs w:val="24"/>
        </w:rPr>
      </w:pPr>
    </w:p>
    <w:p w:rsidR="008C0513" w:rsidRPr="00E140C7" w:rsidRDefault="00CB3F35" w:rsidP="009638DB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E140C7">
        <w:rPr>
          <w:sz w:val="24"/>
          <w:szCs w:val="24"/>
        </w:rPr>
        <w:t>Na hlasovacom lístku musí byť uvedené:</w:t>
      </w:r>
    </w:p>
    <w:p w:rsidR="00CB3F35" w:rsidRPr="00E140C7" w:rsidRDefault="00CB3F35" w:rsidP="009638DB">
      <w:pPr>
        <w:numPr>
          <w:ilvl w:val="0"/>
          <w:numId w:val="25"/>
        </w:numPr>
        <w:spacing w:after="0"/>
        <w:rPr>
          <w:sz w:val="24"/>
          <w:szCs w:val="24"/>
        </w:rPr>
      </w:pPr>
      <w:r w:rsidRPr="00E140C7">
        <w:rPr>
          <w:sz w:val="24"/>
          <w:szCs w:val="24"/>
        </w:rPr>
        <w:t>deň konania miestneho referenda,</w:t>
      </w:r>
    </w:p>
    <w:p w:rsidR="00CB3F35" w:rsidRPr="00E140C7" w:rsidRDefault="00CB3F35" w:rsidP="009638DB">
      <w:pPr>
        <w:numPr>
          <w:ilvl w:val="0"/>
          <w:numId w:val="25"/>
        </w:numPr>
        <w:spacing w:after="0"/>
        <w:rPr>
          <w:sz w:val="24"/>
          <w:szCs w:val="24"/>
        </w:rPr>
      </w:pPr>
      <w:r w:rsidRPr="00E140C7">
        <w:rPr>
          <w:sz w:val="24"/>
          <w:szCs w:val="24"/>
        </w:rPr>
        <w:t xml:space="preserve"> návrh alebo návrhy vo forme otázky, ak je otázok viac, každá sa označí poradovým číslom. Pri každom návrhu je uvedená odpoveď „áno“ alebo „nie“. </w:t>
      </w:r>
    </w:p>
    <w:p w:rsidR="00CB3F35" w:rsidRPr="00E140C7" w:rsidRDefault="00CB3F35" w:rsidP="008C0513">
      <w:pPr>
        <w:spacing w:after="0"/>
        <w:jc w:val="center"/>
        <w:rPr>
          <w:sz w:val="24"/>
          <w:szCs w:val="24"/>
        </w:rPr>
      </w:pPr>
    </w:p>
    <w:p w:rsidR="00CB3F35" w:rsidRPr="00E140C7" w:rsidRDefault="00CB3F35" w:rsidP="009638DB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E140C7">
        <w:rPr>
          <w:sz w:val="24"/>
          <w:szCs w:val="24"/>
        </w:rPr>
        <w:t xml:space="preserve">Každý hlasovací lístok musí byť </w:t>
      </w:r>
      <w:r w:rsidR="00A10B3E" w:rsidRPr="00E140C7">
        <w:rPr>
          <w:sz w:val="24"/>
          <w:szCs w:val="24"/>
        </w:rPr>
        <w:t>opatrený otlačkom úradnej pečiatky obce.</w:t>
      </w:r>
    </w:p>
    <w:p w:rsidR="00884D72" w:rsidRPr="00E140C7" w:rsidRDefault="00884D72" w:rsidP="00884D72">
      <w:pPr>
        <w:spacing w:after="0"/>
        <w:ind w:left="735"/>
        <w:rPr>
          <w:sz w:val="24"/>
          <w:szCs w:val="24"/>
        </w:rPr>
      </w:pPr>
    </w:p>
    <w:p w:rsidR="00A10B3E" w:rsidRPr="00E140C7" w:rsidRDefault="00A10B3E" w:rsidP="009638DB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E140C7">
        <w:rPr>
          <w:sz w:val="24"/>
          <w:szCs w:val="24"/>
        </w:rPr>
        <w:t>Obec zabezpečí, aby sa hlasovacie lístky vytlačili a v potrebnom množstve doručili v deň konania miestneho referenda všetkým okrskovým komisiám najneskôr hodinu pred začatím hlasovania.</w:t>
      </w:r>
    </w:p>
    <w:p w:rsidR="00810086" w:rsidRPr="00E140C7" w:rsidRDefault="00A10B3E" w:rsidP="00810086">
      <w:pPr>
        <w:numPr>
          <w:ilvl w:val="0"/>
          <w:numId w:val="24"/>
        </w:numPr>
        <w:spacing w:after="0"/>
        <w:rPr>
          <w:sz w:val="24"/>
          <w:szCs w:val="24"/>
        </w:rPr>
      </w:pPr>
      <w:r w:rsidRPr="00E140C7">
        <w:rPr>
          <w:sz w:val="24"/>
          <w:szCs w:val="24"/>
        </w:rPr>
        <w:lastRenderedPageBreak/>
        <w:t>Oprávnený volič dostane hlasovací lístok v miestnosti na hlasovanie v deň konania miestneho referenda.</w:t>
      </w:r>
    </w:p>
    <w:p w:rsidR="00E71BAF" w:rsidRPr="00E140C7" w:rsidRDefault="00E71BAF" w:rsidP="00884D72">
      <w:pPr>
        <w:spacing w:after="0"/>
        <w:ind w:left="735"/>
        <w:rPr>
          <w:sz w:val="24"/>
          <w:szCs w:val="24"/>
        </w:rPr>
      </w:pPr>
    </w:p>
    <w:p w:rsidR="00DA630F" w:rsidRPr="00E140C7" w:rsidRDefault="00312E1D" w:rsidP="00A10B3E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ŠTVRTÁ</w:t>
      </w:r>
      <w:r w:rsidR="00DA630F" w:rsidRPr="00E140C7">
        <w:rPr>
          <w:b/>
          <w:bCs/>
          <w:sz w:val="24"/>
          <w:szCs w:val="24"/>
        </w:rPr>
        <w:t xml:space="preserve"> ČASŤ</w:t>
      </w:r>
    </w:p>
    <w:p w:rsidR="004959F9" w:rsidRPr="00E140C7" w:rsidRDefault="00E71BAF" w:rsidP="00E71BAF">
      <w:pPr>
        <w:pStyle w:val="Odsekzoznamu"/>
        <w:spacing w:after="0"/>
        <w:rPr>
          <w:sz w:val="24"/>
          <w:szCs w:val="24"/>
        </w:rPr>
      </w:pPr>
      <w:r w:rsidRPr="00E140C7">
        <w:rPr>
          <w:b/>
          <w:bCs/>
          <w:caps/>
          <w:sz w:val="24"/>
          <w:szCs w:val="24"/>
        </w:rPr>
        <w:t xml:space="preserve">                                                  </w:t>
      </w:r>
      <w:r w:rsidR="00A10B3E" w:rsidRPr="00E140C7">
        <w:rPr>
          <w:b/>
          <w:bCs/>
          <w:caps/>
          <w:sz w:val="24"/>
          <w:szCs w:val="24"/>
        </w:rPr>
        <w:t>PrIEBEH HLASOVANIA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DA630F" w:rsidRPr="00E140C7" w:rsidRDefault="00FB4FCB" w:rsidP="00312E1D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Článok 1</w:t>
      </w:r>
      <w:r w:rsidR="00A10B3E" w:rsidRPr="00E140C7">
        <w:rPr>
          <w:b/>
          <w:bCs/>
          <w:sz w:val="24"/>
          <w:szCs w:val="24"/>
        </w:rPr>
        <w:t>1</w:t>
      </w:r>
    </w:p>
    <w:p w:rsidR="00DA630F" w:rsidRPr="00E140C7" w:rsidRDefault="00A10B3E" w:rsidP="00312E1D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Hlasovanie</w:t>
      </w:r>
    </w:p>
    <w:p w:rsidR="00312E1D" w:rsidRPr="00E140C7" w:rsidRDefault="00312E1D" w:rsidP="00617383">
      <w:pPr>
        <w:spacing w:after="0"/>
        <w:jc w:val="both"/>
        <w:rPr>
          <w:sz w:val="24"/>
          <w:szCs w:val="24"/>
        </w:rPr>
      </w:pPr>
    </w:p>
    <w:p w:rsidR="00DA630F" w:rsidRPr="00E140C7" w:rsidRDefault="00DD3561" w:rsidP="009638DB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Oprávnený volič</w:t>
      </w:r>
      <w:r w:rsidR="00DA630F" w:rsidRPr="00E140C7">
        <w:rPr>
          <w:sz w:val="24"/>
          <w:szCs w:val="24"/>
        </w:rPr>
        <w:t xml:space="preserve"> hlasuje osobne; zastúpenie nie je prípustné.</w:t>
      </w:r>
      <w:r w:rsidR="00A10B3E" w:rsidRPr="00E140C7">
        <w:rPr>
          <w:sz w:val="24"/>
          <w:szCs w:val="24"/>
        </w:rPr>
        <w:t xml:space="preserve"> Oprávnený volič hlasuje v poradí v akom sa dostavil do miestnosti na hlasovanie </w:t>
      </w:r>
    </w:p>
    <w:p w:rsidR="00DD3561" w:rsidRPr="00E140C7" w:rsidRDefault="00DD3561" w:rsidP="00DD3561">
      <w:pPr>
        <w:pStyle w:val="Odsekzoznamu"/>
        <w:spacing w:after="0"/>
        <w:jc w:val="both"/>
        <w:rPr>
          <w:sz w:val="24"/>
          <w:szCs w:val="24"/>
        </w:rPr>
      </w:pPr>
    </w:p>
    <w:p w:rsidR="00BA7F96" w:rsidRPr="00E140C7" w:rsidRDefault="00BA7F96" w:rsidP="00884D7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Oprávnený</w:t>
      </w:r>
      <w:r w:rsidR="00EA6DB3" w:rsidRPr="00E140C7">
        <w:rPr>
          <w:sz w:val="24"/>
          <w:szCs w:val="24"/>
        </w:rPr>
        <w:t xml:space="preserve"> volič</w:t>
      </w:r>
      <w:r w:rsidRPr="00E140C7">
        <w:rPr>
          <w:sz w:val="24"/>
          <w:szCs w:val="24"/>
        </w:rPr>
        <w:t xml:space="preserve"> </w:t>
      </w:r>
      <w:r w:rsidR="00A10B3E" w:rsidRPr="00E140C7">
        <w:rPr>
          <w:sz w:val="24"/>
          <w:szCs w:val="24"/>
        </w:rPr>
        <w:t>po príchode do miestnosti na hlasovanie preukazuje totožnosť občianskym preukazom</w:t>
      </w:r>
      <w:r w:rsidR="00EA6DB3" w:rsidRPr="00E140C7">
        <w:rPr>
          <w:sz w:val="24"/>
          <w:szCs w:val="24"/>
        </w:rPr>
        <w:t xml:space="preserve">. Okrsková komisia zakrúžkuje poradové číslo oprávneného voliča v zozname voličov a vydá mu hlasovací lístok. </w:t>
      </w:r>
    </w:p>
    <w:p w:rsidR="00810086" w:rsidRPr="00E140C7" w:rsidRDefault="00810086" w:rsidP="00810086">
      <w:pPr>
        <w:pStyle w:val="Odsekzoznamu"/>
        <w:spacing w:after="0"/>
        <w:jc w:val="both"/>
        <w:rPr>
          <w:sz w:val="24"/>
          <w:szCs w:val="24"/>
        </w:rPr>
      </w:pPr>
    </w:p>
    <w:p w:rsidR="00EA6DB3" w:rsidRPr="00E140C7" w:rsidRDefault="00EA6DB3" w:rsidP="00884D7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Po prevzatí hlasovacieho lístka </w:t>
      </w:r>
      <w:r w:rsidR="00810086" w:rsidRPr="00E140C7">
        <w:rPr>
          <w:sz w:val="24"/>
          <w:szCs w:val="24"/>
        </w:rPr>
        <w:t xml:space="preserve">s označenou pečiatkou obce </w:t>
      </w:r>
      <w:r w:rsidRPr="00E140C7">
        <w:rPr>
          <w:sz w:val="24"/>
          <w:szCs w:val="24"/>
        </w:rPr>
        <w:t xml:space="preserve">vstupuje volič do osobitného priestoru na úpravu hlasovacích lístkov, v ktorom upraví hlasovací lístok – v príslušnom rámčeku značkou „X“ vyznačí , že na otázku odpovedá </w:t>
      </w:r>
      <w:r w:rsidR="00E71BAF" w:rsidRPr="00E140C7">
        <w:rPr>
          <w:sz w:val="24"/>
          <w:szCs w:val="24"/>
        </w:rPr>
        <w:t>„</w:t>
      </w:r>
      <w:r w:rsidRPr="00E140C7">
        <w:rPr>
          <w:sz w:val="24"/>
          <w:szCs w:val="24"/>
        </w:rPr>
        <w:t>áno“ alebo že na otázku odpovedá „nie“. Ak sa v miestnom referende rozhoduje o viacerých otázkach, platí ustanovenie o označovaní pre každú z týchto otázok.</w:t>
      </w:r>
    </w:p>
    <w:p w:rsidR="00810086" w:rsidRPr="00E140C7" w:rsidRDefault="00810086" w:rsidP="00810086">
      <w:pPr>
        <w:pStyle w:val="Odsekzoznamu"/>
        <w:spacing w:after="0"/>
        <w:ind w:left="0"/>
        <w:jc w:val="both"/>
        <w:rPr>
          <w:sz w:val="24"/>
          <w:szCs w:val="24"/>
        </w:rPr>
      </w:pPr>
    </w:p>
    <w:p w:rsidR="00BA7F96" w:rsidRPr="00E140C7" w:rsidRDefault="00EA6DB3" w:rsidP="00884D7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Oprávnenému voličovi, ktorý nevstúpi do osobitného priestoru na úpravu hlasovacích lístkov, okrsková komisia hlasovanie neumožní</w:t>
      </w:r>
      <w:r w:rsidR="00810086" w:rsidRPr="00E140C7">
        <w:rPr>
          <w:sz w:val="24"/>
          <w:szCs w:val="24"/>
        </w:rPr>
        <w:t>.</w:t>
      </w:r>
    </w:p>
    <w:p w:rsidR="00810086" w:rsidRPr="00E140C7" w:rsidRDefault="00810086" w:rsidP="00810086">
      <w:pPr>
        <w:pStyle w:val="Odsekzoznamu"/>
        <w:spacing w:after="0"/>
        <w:ind w:left="0"/>
        <w:jc w:val="both"/>
        <w:rPr>
          <w:sz w:val="24"/>
          <w:szCs w:val="24"/>
        </w:rPr>
      </w:pPr>
    </w:p>
    <w:p w:rsidR="00DD3561" w:rsidRPr="00E140C7" w:rsidRDefault="00062A8B" w:rsidP="00884D7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Oprávnený volič hlasuje tak, že p</w:t>
      </w:r>
      <w:r w:rsidR="00BA7F96" w:rsidRPr="00E140C7">
        <w:rPr>
          <w:sz w:val="24"/>
          <w:szCs w:val="24"/>
        </w:rPr>
        <w:t xml:space="preserve">o úprave hlasovacieho lístku  </w:t>
      </w:r>
      <w:r w:rsidR="00DA630F" w:rsidRPr="00E140C7">
        <w:rPr>
          <w:sz w:val="24"/>
          <w:szCs w:val="24"/>
        </w:rPr>
        <w:t>vloží</w:t>
      </w:r>
      <w:r w:rsidRPr="00E140C7">
        <w:rPr>
          <w:sz w:val="24"/>
          <w:szCs w:val="24"/>
        </w:rPr>
        <w:t xml:space="preserve"> hlasovací lístok preložený tak, aby nebol viditeľný spôsob jeho úpravy </w:t>
      </w:r>
      <w:r w:rsidR="00DA630F" w:rsidRPr="00E140C7">
        <w:rPr>
          <w:sz w:val="24"/>
          <w:szCs w:val="24"/>
        </w:rPr>
        <w:t xml:space="preserve"> do </w:t>
      </w:r>
      <w:r w:rsidR="006C4243" w:rsidRPr="00E140C7">
        <w:rPr>
          <w:sz w:val="24"/>
          <w:szCs w:val="24"/>
        </w:rPr>
        <w:t>hlasovacej schránky</w:t>
      </w:r>
      <w:r w:rsidR="00DA630F" w:rsidRPr="00E140C7">
        <w:rPr>
          <w:sz w:val="24"/>
          <w:szCs w:val="24"/>
        </w:rPr>
        <w:t>.</w:t>
      </w:r>
    </w:p>
    <w:p w:rsidR="00DD3561" w:rsidRPr="00E140C7" w:rsidRDefault="00DD3561" w:rsidP="00DD3561">
      <w:pPr>
        <w:pStyle w:val="Odsekzoznamu"/>
        <w:spacing w:after="0"/>
        <w:jc w:val="both"/>
        <w:rPr>
          <w:sz w:val="24"/>
          <w:szCs w:val="24"/>
        </w:rPr>
      </w:pPr>
    </w:p>
    <w:p w:rsidR="00DD3561" w:rsidRPr="00E140C7" w:rsidRDefault="00DA630F" w:rsidP="00884D7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Hlasovanie je neplatné, ak bola odovzdaná písomnosť, ktorá nie je hlasovacím</w:t>
      </w:r>
      <w:r w:rsidR="00BA7F96" w:rsidRPr="00E140C7">
        <w:rPr>
          <w:sz w:val="24"/>
          <w:szCs w:val="24"/>
        </w:rPr>
        <w:t xml:space="preserve"> lístkom podľa tohto nariadenia, </w:t>
      </w:r>
      <w:r w:rsidR="000859E6" w:rsidRPr="00E140C7">
        <w:rPr>
          <w:sz w:val="24"/>
          <w:szCs w:val="24"/>
        </w:rPr>
        <w:t xml:space="preserve">alebo </w:t>
      </w:r>
      <w:r w:rsidR="00BA7F96" w:rsidRPr="00E140C7">
        <w:rPr>
          <w:sz w:val="24"/>
          <w:szCs w:val="24"/>
        </w:rPr>
        <w:t xml:space="preserve">ak hlasovací lístok nebol </w:t>
      </w:r>
      <w:r w:rsidR="00062A8B" w:rsidRPr="00E140C7">
        <w:rPr>
          <w:sz w:val="24"/>
          <w:szCs w:val="24"/>
        </w:rPr>
        <w:t xml:space="preserve">označený </w:t>
      </w:r>
      <w:r w:rsidR="00BA7F96" w:rsidRPr="00E140C7">
        <w:rPr>
          <w:sz w:val="24"/>
          <w:szCs w:val="24"/>
        </w:rPr>
        <w:t> úradnou pečiat</w:t>
      </w:r>
      <w:r w:rsidR="00062A8B" w:rsidRPr="00E140C7">
        <w:rPr>
          <w:sz w:val="24"/>
          <w:szCs w:val="24"/>
        </w:rPr>
        <w:t xml:space="preserve">kou </w:t>
      </w:r>
      <w:r w:rsidR="00810086" w:rsidRPr="00E140C7">
        <w:rPr>
          <w:sz w:val="24"/>
          <w:szCs w:val="24"/>
        </w:rPr>
        <w:t>obce</w:t>
      </w:r>
      <w:r w:rsidR="00062A8B" w:rsidRPr="00E140C7">
        <w:rPr>
          <w:sz w:val="24"/>
          <w:szCs w:val="24"/>
        </w:rPr>
        <w:t>.</w:t>
      </w:r>
    </w:p>
    <w:p w:rsidR="00DD3561" w:rsidRPr="00E140C7" w:rsidRDefault="00DD3561" w:rsidP="00DD3561">
      <w:pPr>
        <w:pStyle w:val="Odsekzoznamu"/>
        <w:spacing w:after="0"/>
        <w:jc w:val="both"/>
        <w:rPr>
          <w:sz w:val="24"/>
          <w:szCs w:val="24"/>
        </w:rPr>
      </w:pPr>
    </w:p>
    <w:p w:rsidR="00DD3561" w:rsidRPr="00E140C7" w:rsidRDefault="00DA630F" w:rsidP="00884D7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Hlasovací lístok je neplatný, </w:t>
      </w:r>
      <w:r w:rsidR="00062A8B" w:rsidRPr="00E140C7">
        <w:rPr>
          <w:sz w:val="24"/>
          <w:szCs w:val="24"/>
        </w:rPr>
        <w:t xml:space="preserve">aj </w:t>
      </w:r>
      <w:r w:rsidRPr="00E140C7">
        <w:rPr>
          <w:sz w:val="24"/>
          <w:szCs w:val="24"/>
        </w:rPr>
        <w:t>ak je pretrhnutý na dve alebo viac častí</w:t>
      </w:r>
      <w:r w:rsidR="000B16F0" w:rsidRPr="00E140C7">
        <w:rPr>
          <w:sz w:val="24"/>
          <w:szCs w:val="24"/>
        </w:rPr>
        <w:t>, alebo ak je upraven</w:t>
      </w:r>
      <w:r w:rsidRPr="00E140C7">
        <w:rPr>
          <w:sz w:val="24"/>
          <w:szCs w:val="24"/>
        </w:rPr>
        <w:t>ý iným ako ustanoveným spôsobom, alebo nie je upravený vôbec.</w:t>
      </w:r>
    </w:p>
    <w:p w:rsidR="00DD3561" w:rsidRPr="00E140C7" w:rsidRDefault="00DD3561" w:rsidP="00DD3561">
      <w:pPr>
        <w:pStyle w:val="Odsekzoznamu"/>
        <w:spacing w:after="0"/>
        <w:jc w:val="both"/>
        <w:rPr>
          <w:sz w:val="24"/>
          <w:szCs w:val="24"/>
        </w:rPr>
      </w:pPr>
    </w:p>
    <w:p w:rsidR="00BA7F96" w:rsidRPr="00E140C7" w:rsidRDefault="00DA630F" w:rsidP="00884D72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 platnosti hlasovania a o platnosti hlasovacieho lístka s konečnou platnosťou rozhoduje okrsková komisia.</w:t>
      </w:r>
    </w:p>
    <w:p w:rsidR="00810086" w:rsidRPr="00E140C7" w:rsidRDefault="00810086" w:rsidP="00810086">
      <w:pPr>
        <w:pStyle w:val="Odsekzoznamu"/>
        <w:spacing w:after="0"/>
        <w:ind w:left="0"/>
        <w:jc w:val="both"/>
        <w:rPr>
          <w:sz w:val="24"/>
          <w:szCs w:val="24"/>
        </w:rPr>
      </w:pPr>
    </w:p>
    <w:p w:rsidR="003C713B" w:rsidRPr="00E140C7" w:rsidRDefault="00BA7F96" w:rsidP="003E7DDA">
      <w:pPr>
        <w:pStyle w:val="Odsekzoznamu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Zo závažných, najmä zdravotných dôvodov </w:t>
      </w:r>
      <w:r w:rsidR="003E7DDA" w:rsidRPr="00E140C7">
        <w:rPr>
          <w:sz w:val="24"/>
          <w:szCs w:val="24"/>
        </w:rPr>
        <w:t>môže oprávnený volič požiadať sám alebo prostredníctvom inej osoby obec a v deň konania miestneho referenda okrskovú</w:t>
      </w:r>
      <w:r w:rsidR="003E7DDA">
        <w:rPr>
          <w:color w:val="FF0000"/>
          <w:sz w:val="24"/>
          <w:szCs w:val="24"/>
        </w:rPr>
        <w:t xml:space="preserve"> </w:t>
      </w:r>
      <w:r w:rsidR="003E7DDA" w:rsidRPr="00E140C7">
        <w:rPr>
          <w:sz w:val="24"/>
          <w:szCs w:val="24"/>
        </w:rPr>
        <w:lastRenderedPageBreak/>
        <w:t>komisiu o hlasovanie mimo miestnosť hlasovania, a to len v územnom obvode okrsku, pre ktorý bola okrsková komisia zriadená.</w:t>
      </w:r>
    </w:p>
    <w:p w:rsidR="003E7DDA" w:rsidRPr="00E140C7" w:rsidRDefault="003E7DDA" w:rsidP="003E7DDA">
      <w:pPr>
        <w:pStyle w:val="Odsekzoznamu"/>
        <w:spacing w:after="0"/>
        <w:ind w:left="0"/>
        <w:jc w:val="both"/>
        <w:rPr>
          <w:sz w:val="24"/>
          <w:szCs w:val="24"/>
        </w:rPr>
      </w:pPr>
    </w:p>
    <w:p w:rsidR="00810086" w:rsidRPr="00E140C7" w:rsidRDefault="00810086" w:rsidP="00884D72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Za poriadok v miestnosti hlasovania zodpovedá predseda okrskovej komisie, počas jeho neprítomnosti podpredseda. Jeho pokyny na zachovanie poriadku v miestnosti na hlasovanie a dôstojný priebeh hlasovania sú záväzné pre všetkých prítomných.</w:t>
      </w:r>
    </w:p>
    <w:p w:rsidR="00810086" w:rsidRPr="00E140C7" w:rsidRDefault="00810086" w:rsidP="00810086">
      <w:pPr>
        <w:spacing w:after="0"/>
        <w:ind w:left="720"/>
        <w:jc w:val="both"/>
        <w:rPr>
          <w:sz w:val="24"/>
          <w:szCs w:val="24"/>
        </w:rPr>
      </w:pPr>
    </w:p>
    <w:p w:rsidR="00DA630F" w:rsidRPr="00E140C7" w:rsidRDefault="00E71BAF" w:rsidP="00DD3561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PIATA </w:t>
      </w:r>
      <w:r w:rsidR="00DA630F" w:rsidRPr="00E140C7">
        <w:rPr>
          <w:b/>
          <w:bCs/>
          <w:sz w:val="24"/>
          <w:szCs w:val="24"/>
        </w:rPr>
        <w:t xml:space="preserve"> ČASŤ</w:t>
      </w:r>
    </w:p>
    <w:p w:rsidR="00DA630F" w:rsidRPr="00E140C7" w:rsidRDefault="00DA630F" w:rsidP="00DD3561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ZISTENIE A VYHLÁSENIE VÝSLEDKOV MIESTNEHO REFERENDA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DA630F" w:rsidRPr="00E140C7" w:rsidRDefault="0096431B" w:rsidP="0096431B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Článok 1</w:t>
      </w:r>
      <w:r w:rsidR="00810086" w:rsidRPr="00E140C7">
        <w:rPr>
          <w:b/>
          <w:bCs/>
          <w:sz w:val="24"/>
          <w:szCs w:val="24"/>
        </w:rPr>
        <w:t>2</w:t>
      </w:r>
    </w:p>
    <w:p w:rsidR="00DA630F" w:rsidRPr="00E140C7" w:rsidRDefault="00DA630F" w:rsidP="0096431B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Sčí</w:t>
      </w:r>
      <w:r w:rsidR="0060509F" w:rsidRPr="00E140C7">
        <w:rPr>
          <w:b/>
          <w:bCs/>
          <w:sz w:val="24"/>
          <w:szCs w:val="24"/>
        </w:rPr>
        <w:t>tanie hlasov okrskovou komisiou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DA630F" w:rsidRPr="00E140C7" w:rsidRDefault="00DA630F" w:rsidP="009638DB">
      <w:pPr>
        <w:pStyle w:val="Odsekzoznamu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Po </w:t>
      </w:r>
      <w:r w:rsidR="00810086" w:rsidRPr="00E140C7">
        <w:rPr>
          <w:sz w:val="24"/>
          <w:szCs w:val="24"/>
        </w:rPr>
        <w:t xml:space="preserve">uplynutí času určeného na hlasovanie a </w:t>
      </w:r>
      <w:r w:rsidRPr="00E140C7">
        <w:rPr>
          <w:sz w:val="24"/>
          <w:szCs w:val="24"/>
        </w:rPr>
        <w:t>vyhlásení hlasovania za ukončené dá predseda okrskovej komisie zapečatiť ne</w:t>
      </w:r>
      <w:r w:rsidR="00810086" w:rsidRPr="00E140C7">
        <w:rPr>
          <w:sz w:val="24"/>
          <w:szCs w:val="24"/>
        </w:rPr>
        <w:t xml:space="preserve">vydané </w:t>
      </w:r>
      <w:r w:rsidRPr="00E140C7">
        <w:rPr>
          <w:sz w:val="24"/>
          <w:szCs w:val="24"/>
        </w:rPr>
        <w:t xml:space="preserve"> hlasovacie lístky</w:t>
      </w:r>
      <w:r w:rsidR="00FA44C5" w:rsidRPr="00E140C7">
        <w:rPr>
          <w:sz w:val="24"/>
          <w:szCs w:val="24"/>
        </w:rPr>
        <w:t xml:space="preserve"> a obálky</w:t>
      </w:r>
      <w:r w:rsidRPr="00E140C7">
        <w:rPr>
          <w:sz w:val="24"/>
          <w:szCs w:val="24"/>
        </w:rPr>
        <w:t xml:space="preserve"> a potom dá otvoriť </w:t>
      </w:r>
      <w:r w:rsidR="006C4243" w:rsidRPr="00E140C7">
        <w:rPr>
          <w:sz w:val="24"/>
          <w:szCs w:val="24"/>
        </w:rPr>
        <w:t>hlasovacie schránky</w:t>
      </w:r>
      <w:r w:rsidRPr="00E140C7">
        <w:rPr>
          <w:sz w:val="24"/>
          <w:szCs w:val="24"/>
        </w:rPr>
        <w:t xml:space="preserve">. Ak bola použitá aj prenosná </w:t>
      </w:r>
      <w:r w:rsidR="006C4243" w:rsidRPr="00E140C7">
        <w:rPr>
          <w:sz w:val="24"/>
          <w:szCs w:val="24"/>
        </w:rPr>
        <w:t xml:space="preserve">hlasovacia </w:t>
      </w:r>
      <w:r w:rsidRPr="00E140C7">
        <w:rPr>
          <w:sz w:val="24"/>
          <w:szCs w:val="24"/>
        </w:rPr>
        <w:t>schránka, komisia obsah oboch schránok po ich otvorení zmieša.</w:t>
      </w:r>
    </w:p>
    <w:p w:rsidR="0060509F" w:rsidRPr="00E140C7" w:rsidRDefault="0060509F" w:rsidP="0060509F">
      <w:pPr>
        <w:pStyle w:val="Odsekzoznamu"/>
        <w:spacing w:after="0"/>
        <w:jc w:val="both"/>
        <w:rPr>
          <w:sz w:val="24"/>
          <w:szCs w:val="24"/>
        </w:rPr>
      </w:pPr>
    </w:p>
    <w:p w:rsidR="00DA630F" w:rsidRPr="00E140C7" w:rsidRDefault="00DA630F" w:rsidP="009638DB">
      <w:pPr>
        <w:pStyle w:val="Odsekzoznamu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Po otvorení </w:t>
      </w:r>
      <w:r w:rsidR="006C4243" w:rsidRPr="00E140C7">
        <w:rPr>
          <w:sz w:val="24"/>
          <w:szCs w:val="24"/>
        </w:rPr>
        <w:t xml:space="preserve">hlasovacej </w:t>
      </w:r>
      <w:r w:rsidRPr="00E140C7">
        <w:rPr>
          <w:sz w:val="24"/>
          <w:szCs w:val="24"/>
        </w:rPr>
        <w:t xml:space="preserve">schránky </w:t>
      </w:r>
      <w:r w:rsidR="006C4243" w:rsidRPr="00E140C7">
        <w:rPr>
          <w:sz w:val="24"/>
          <w:szCs w:val="24"/>
        </w:rPr>
        <w:t>okrsková</w:t>
      </w:r>
      <w:r w:rsidRPr="00E140C7">
        <w:rPr>
          <w:sz w:val="24"/>
          <w:szCs w:val="24"/>
        </w:rPr>
        <w:t xml:space="preserve"> komisia vylúči prípady neplatného hlasovania</w:t>
      </w:r>
      <w:r w:rsidR="00572E7A" w:rsidRPr="00E140C7">
        <w:rPr>
          <w:sz w:val="24"/>
          <w:szCs w:val="24"/>
        </w:rPr>
        <w:t xml:space="preserve"> podľa </w:t>
      </w:r>
      <w:r w:rsidR="003E7DDA" w:rsidRPr="00E140C7">
        <w:rPr>
          <w:sz w:val="24"/>
          <w:szCs w:val="24"/>
        </w:rPr>
        <w:t>Č</w:t>
      </w:r>
      <w:r w:rsidR="00572E7A" w:rsidRPr="00E140C7">
        <w:rPr>
          <w:sz w:val="24"/>
          <w:szCs w:val="24"/>
        </w:rPr>
        <w:t>l. 1</w:t>
      </w:r>
      <w:r w:rsidR="00DC4DC3" w:rsidRPr="00E140C7">
        <w:rPr>
          <w:sz w:val="24"/>
          <w:szCs w:val="24"/>
        </w:rPr>
        <w:t>1</w:t>
      </w:r>
      <w:r w:rsidR="00572E7A" w:rsidRPr="00E140C7">
        <w:rPr>
          <w:sz w:val="24"/>
          <w:szCs w:val="24"/>
        </w:rPr>
        <w:t xml:space="preserve"> ods. </w:t>
      </w:r>
      <w:r w:rsidR="003E7DDA" w:rsidRPr="00E140C7">
        <w:rPr>
          <w:sz w:val="24"/>
          <w:szCs w:val="24"/>
        </w:rPr>
        <w:t>6 a ods.7</w:t>
      </w:r>
      <w:r w:rsidRPr="00E140C7">
        <w:rPr>
          <w:sz w:val="24"/>
          <w:szCs w:val="24"/>
        </w:rPr>
        <w:t xml:space="preserve"> a zistí:</w:t>
      </w:r>
      <w:r w:rsidR="0060509F" w:rsidRPr="00E140C7">
        <w:rPr>
          <w:sz w:val="24"/>
          <w:szCs w:val="24"/>
        </w:rPr>
        <w:t xml:space="preserve"> </w:t>
      </w:r>
    </w:p>
    <w:p w:rsidR="0060509F" w:rsidRPr="00E140C7" w:rsidRDefault="00DC4DC3" w:rsidP="00DC4DC3">
      <w:pPr>
        <w:pStyle w:val="Odsekzoznamu"/>
        <w:spacing w:after="0"/>
        <w:ind w:left="90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a)  </w:t>
      </w:r>
      <w:r w:rsidR="00DA630F" w:rsidRPr="00E140C7">
        <w:rPr>
          <w:sz w:val="24"/>
          <w:szCs w:val="24"/>
        </w:rPr>
        <w:t>celkový počet odovzdaných hlasovacích lístkov,</w:t>
      </w:r>
    </w:p>
    <w:p w:rsidR="00DC4DC3" w:rsidRPr="00E140C7" w:rsidRDefault="00DC4DC3" w:rsidP="00DC4DC3">
      <w:pPr>
        <w:pStyle w:val="Odsekzoznamu"/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   b) </w:t>
      </w:r>
      <w:r w:rsidR="00DA630F" w:rsidRPr="00E140C7">
        <w:rPr>
          <w:sz w:val="24"/>
          <w:szCs w:val="24"/>
        </w:rPr>
        <w:t>počet neplatných hlasovacích lístkov (</w:t>
      </w:r>
      <w:r w:rsidR="003E7DDA" w:rsidRPr="00E140C7">
        <w:rPr>
          <w:sz w:val="24"/>
          <w:szCs w:val="24"/>
        </w:rPr>
        <w:t>Č</w:t>
      </w:r>
      <w:r w:rsidR="00572E7A" w:rsidRPr="00E140C7">
        <w:rPr>
          <w:sz w:val="24"/>
          <w:szCs w:val="24"/>
        </w:rPr>
        <w:t>l. 1</w:t>
      </w:r>
      <w:r w:rsidRPr="00E140C7">
        <w:rPr>
          <w:sz w:val="24"/>
          <w:szCs w:val="24"/>
        </w:rPr>
        <w:t>1</w:t>
      </w:r>
      <w:r w:rsidR="00572E7A" w:rsidRPr="00E140C7">
        <w:rPr>
          <w:sz w:val="24"/>
          <w:szCs w:val="24"/>
        </w:rPr>
        <w:t xml:space="preserve"> ods. </w:t>
      </w:r>
      <w:r w:rsidR="003E7DDA" w:rsidRPr="00E140C7">
        <w:rPr>
          <w:sz w:val="24"/>
          <w:szCs w:val="24"/>
        </w:rPr>
        <w:t>6,7</w:t>
      </w:r>
      <w:r w:rsidR="00DA630F" w:rsidRPr="00E140C7">
        <w:rPr>
          <w:sz w:val="24"/>
          <w:szCs w:val="24"/>
        </w:rPr>
        <w:t xml:space="preserve">), ktoré vylúči z ďalšieho </w:t>
      </w:r>
      <w:r w:rsidRPr="00E140C7">
        <w:rPr>
          <w:sz w:val="24"/>
          <w:szCs w:val="24"/>
        </w:rPr>
        <w:t xml:space="preserve">  </w:t>
      </w:r>
    </w:p>
    <w:p w:rsidR="0060509F" w:rsidRPr="00E140C7" w:rsidRDefault="00DC4DC3" w:rsidP="00DC4DC3">
      <w:pPr>
        <w:pStyle w:val="Odsekzoznamu"/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      </w:t>
      </w:r>
      <w:r w:rsidR="00DA630F" w:rsidRPr="00E140C7">
        <w:rPr>
          <w:sz w:val="24"/>
          <w:szCs w:val="24"/>
        </w:rPr>
        <w:t>sčítania,</w:t>
      </w:r>
    </w:p>
    <w:p w:rsidR="0060509F" w:rsidRPr="00E140C7" w:rsidRDefault="00DA630F" w:rsidP="009638DB">
      <w:pPr>
        <w:pStyle w:val="Odsekzoznamu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počet platných hlasovacích lístkov,</w:t>
      </w:r>
    </w:p>
    <w:p w:rsidR="00DA630F" w:rsidRPr="00E140C7" w:rsidRDefault="00DA630F" w:rsidP="009638DB">
      <w:pPr>
        <w:pStyle w:val="Odsekzoznamu"/>
        <w:numPr>
          <w:ilvl w:val="0"/>
          <w:numId w:val="25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počet </w:t>
      </w:r>
      <w:r w:rsidR="006F553E" w:rsidRPr="00E140C7">
        <w:rPr>
          <w:sz w:val="24"/>
          <w:szCs w:val="24"/>
        </w:rPr>
        <w:t>odpovedí</w:t>
      </w:r>
      <w:r w:rsidRPr="00E140C7">
        <w:rPr>
          <w:sz w:val="24"/>
          <w:szCs w:val="24"/>
        </w:rPr>
        <w:t xml:space="preserve"> „áno“ a počet </w:t>
      </w:r>
      <w:r w:rsidR="006F553E" w:rsidRPr="00E140C7">
        <w:rPr>
          <w:sz w:val="24"/>
          <w:szCs w:val="24"/>
        </w:rPr>
        <w:t>odpovedí</w:t>
      </w:r>
      <w:r w:rsidRPr="00E140C7">
        <w:rPr>
          <w:sz w:val="24"/>
          <w:szCs w:val="24"/>
        </w:rPr>
        <w:t xml:space="preserve"> „nie“ ku každej </w:t>
      </w:r>
      <w:r w:rsidR="00DC4DC3" w:rsidRPr="00E140C7">
        <w:rPr>
          <w:sz w:val="24"/>
          <w:szCs w:val="24"/>
        </w:rPr>
        <w:t>jednotlivej</w:t>
      </w:r>
      <w:r w:rsidRPr="00E140C7">
        <w:rPr>
          <w:sz w:val="24"/>
          <w:szCs w:val="24"/>
        </w:rPr>
        <w:t xml:space="preserve"> otázke.</w:t>
      </w:r>
    </w:p>
    <w:p w:rsidR="0060509F" w:rsidRPr="00E140C7" w:rsidRDefault="0060509F" w:rsidP="00617383">
      <w:pPr>
        <w:spacing w:after="0"/>
        <w:jc w:val="both"/>
        <w:rPr>
          <w:sz w:val="24"/>
          <w:szCs w:val="24"/>
        </w:rPr>
      </w:pPr>
    </w:p>
    <w:p w:rsidR="0060509F" w:rsidRPr="00E140C7" w:rsidRDefault="00DA630F" w:rsidP="003E7DDA">
      <w:pPr>
        <w:pStyle w:val="Odsekzoznamu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Okrsková komisia vyhotoví vo dvoch rovnopisoch zápisnicu o priebehu a výsledku hlasovania v okrsku, ktorú podpíše predseda, podpredseda, ostatní členovia komisie a zapisovateľ. Dôvody prípadného odmietnutia podpisu sa poznamenajú v zápisnici.</w:t>
      </w:r>
      <w:r w:rsidR="00DC4DC3" w:rsidRPr="00E140C7">
        <w:rPr>
          <w:sz w:val="24"/>
          <w:szCs w:val="24"/>
        </w:rPr>
        <w:t xml:space="preserve"> Nemajú však vplyv na platnosť zápisnice.</w:t>
      </w:r>
    </w:p>
    <w:p w:rsidR="003E7DDA" w:rsidRPr="00E140C7" w:rsidRDefault="003E7DDA" w:rsidP="003E7DDA">
      <w:pPr>
        <w:pStyle w:val="Odsekzoznamu"/>
        <w:spacing w:after="0"/>
        <w:ind w:left="900"/>
        <w:jc w:val="both"/>
        <w:rPr>
          <w:sz w:val="24"/>
          <w:szCs w:val="24"/>
        </w:rPr>
      </w:pPr>
    </w:p>
    <w:p w:rsidR="00DA630F" w:rsidRPr="00E140C7" w:rsidRDefault="00DA630F" w:rsidP="009638DB">
      <w:pPr>
        <w:pStyle w:val="Odsekzoznamu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V zápisnici </w:t>
      </w:r>
      <w:r w:rsidR="00DC4DC3" w:rsidRPr="00E140C7">
        <w:rPr>
          <w:sz w:val="24"/>
          <w:szCs w:val="24"/>
        </w:rPr>
        <w:t xml:space="preserve">okrskovej komisie </w:t>
      </w:r>
      <w:r w:rsidRPr="00E140C7">
        <w:rPr>
          <w:sz w:val="24"/>
          <w:szCs w:val="24"/>
        </w:rPr>
        <w:t>o priebehu a výsledku hlasovania musí byť uvedené:</w:t>
      </w:r>
    </w:p>
    <w:p w:rsidR="0060509F" w:rsidRPr="00E140C7" w:rsidRDefault="00DA630F" w:rsidP="009638DB">
      <w:pPr>
        <w:pStyle w:val="Odsekzoznamu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čas začatia a ukončenia hlasovania, prípadne jeho prerušenia,</w:t>
      </w:r>
    </w:p>
    <w:p w:rsidR="0060509F" w:rsidRPr="00E140C7" w:rsidRDefault="00DA630F" w:rsidP="009638DB">
      <w:pPr>
        <w:pStyle w:val="Odsekzoznamu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počet oprávnených voličov zapísaných v okrsku do zoznamu </w:t>
      </w:r>
      <w:r w:rsidR="00DC4DC3" w:rsidRPr="00E140C7">
        <w:rPr>
          <w:sz w:val="24"/>
          <w:szCs w:val="24"/>
        </w:rPr>
        <w:t>voličov</w:t>
      </w:r>
      <w:r w:rsidRPr="00E140C7">
        <w:rPr>
          <w:sz w:val="24"/>
          <w:szCs w:val="24"/>
        </w:rPr>
        <w:t>,</w:t>
      </w:r>
    </w:p>
    <w:p w:rsidR="0060509F" w:rsidRPr="00E140C7" w:rsidRDefault="00DA630F" w:rsidP="009638DB">
      <w:pPr>
        <w:pStyle w:val="Odsekzoznamu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počet oprávnených voličov, ktorým sa vydali hlasovacie lístky,</w:t>
      </w:r>
    </w:p>
    <w:p w:rsidR="0060509F" w:rsidRPr="00E140C7" w:rsidRDefault="00DA630F" w:rsidP="009638DB">
      <w:pPr>
        <w:pStyle w:val="Odsekzoznamu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počet odovzdaných hlasovacích lístkov,</w:t>
      </w:r>
    </w:p>
    <w:p w:rsidR="0060509F" w:rsidRPr="00E140C7" w:rsidRDefault="00DA630F" w:rsidP="009638DB">
      <w:pPr>
        <w:pStyle w:val="Odsekzoznamu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počet odovzdaných platných a počet odovzdaných neplatných hlasovacích lístkov,</w:t>
      </w:r>
    </w:p>
    <w:p w:rsidR="0060509F" w:rsidRPr="00E140C7" w:rsidRDefault="00DA630F" w:rsidP="009638DB">
      <w:pPr>
        <w:pStyle w:val="Odsekzoznamu"/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počet </w:t>
      </w:r>
      <w:r w:rsidR="006F553E" w:rsidRPr="00E140C7">
        <w:rPr>
          <w:sz w:val="24"/>
          <w:szCs w:val="24"/>
        </w:rPr>
        <w:t>odpovedí</w:t>
      </w:r>
      <w:r w:rsidRPr="00E140C7">
        <w:rPr>
          <w:sz w:val="24"/>
          <w:szCs w:val="24"/>
        </w:rPr>
        <w:t xml:space="preserve"> „áno“ a počet </w:t>
      </w:r>
      <w:r w:rsidR="006F553E" w:rsidRPr="00E140C7">
        <w:rPr>
          <w:sz w:val="24"/>
          <w:szCs w:val="24"/>
        </w:rPr>
        <w:t>odpovedí</w:t>
      </w:r>
      <w:r w:rsidRPr="00E140C7">
        <w:rPr>
          <w:sz w:val="24"/>
          <w:szCs w:val="24"/>
        </w:rPr>
        <w:t xml:space="preserve"> „nie“ ku každej </w:t>
      </w:r>
      <w:r w:rsidR="00DC4DC3" w:rsidRPr="00E140C7">
        <w:rPr>
          <w:sz w:val="24"/>
          <w:szCs w:val="24"/>
        </w:rPr>
        <w:t>jednotlivej</w:t>
      </w:r>
      <w:r w:rsidRPr="00E140C7">
        <w:rPr>
          <w:sz w:val="24"/>
          <w:szCs w:val="24"/>
        </w:rPr>
        <w:t xml:space="preserve"> otázke</w:t>
      </w:r>
      <w:r w:rsidR="00DC4DC3" w:rsidRPr="00E140C7">
        <w:rPr>
          <w:sz w:val="24"/>
          <w:szCs w:val="24"/>
        </w:rPr>
        <w:t>.</w:t>
      </w:r>
    </w:p>
    <w:p w:rsidR="00DC4DC3" w:rsidRPr="00E140C7" w:rsidRDefault="00DC4DC3" w:rsidP="00DC4DC3">
      <w:pPr>
        <w:pStyle w:val="Odsekzoznamu"/>
        <w:spacing w:after="0"/>
        <w:jc w:val="both"/>
        <w:rPr>
          <w:sz w:val="24"/>
          <w:szCs w:val="24"/>
        </w:rPr>
      </w:pPr>
    </w:p>
    <w:p w:rsidR="0060509F" w:rsidRPr="00E140C7" w:rsidRDefault="00DA630F" w:rsidP="009638DB">
      <w:pPr>
        <w:pStyle w:val="Odsekzoznamu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K zápisnici komisia priloží stručnú správu o obsahu sťažností, ktoré jej boli podané a uzneseniach, ktoré k nim prijala.</w:t>
      </w:r>
    </w:p>
    <w:p w:rsidR="0060509F" w:rsidRPr="00BB020D" w:rsidRDefault="0060509F" w:rsidP="0060509F">
      <w:pPr>
        <w:pStyle w:val="Odsekzoznamu"/>
        <w:spacing w:after="0"/>
        <w:jc w:val="both"/>
        <w:rPr>
          <w:sz w:val="24"/>
          <w:szCs w:val="24"/>
        </w:rPr>
      </w:pPr>
    </w:p>
    <w:p w:rsidR="0060509F" w:rsidRPr="00527F50" w:rsidRDefault="00DA630F" w:rsidP="009638DB">
      <w:pPr>
        <w:pStyle w:val="Odsekzoznamu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BB020D">
        <w:rPr>
          <w:sz w:val="24"/>
          <w:szCs w:val="24"/>
        </w:rPr>
        <w:t xml:space="preserve">Predseda okrskovej komisie </w:t>
      </w:r>
      <w:r w:rsidR="00DC4DC3">
        <w:rPr>
          <w:sz w:val="24"/>
          <w:szCs w:val="24"/>
        </w:rPr>
        <w:t xml:space="preserve">a zapisovateľ </w:t>
      </w:r>
      <w:r w:rsidRPr="00BB020D">
        <w:rPr>
          <w:sz w:val="24"/>
          <w:szCs w:val="24"/>
        </w:rPr>
        <w:t>po podpísaní oboch rovnopisov zápisnice o priebehu</w:t>
      </w:r>
      <w:r w:rsidR="00FD73A7" w:rsidRPr="00BB020D">
        <w:rPr>
          <w:sz w:val="24"/>
          <w:szCs w:val="24"/>
        </w:rPr>
        <w:t xml:space="preserve"> </w:t>
      </w:r>
      <w:r w:rsidRPr="00BB020D">
        <w:rPr>
          <w:sz w:val="24"/>
          <w:szCs w:val="24"/>
        </w:rPr>
        <w:t>a výsledku hlasovania odovzd</w:t>
      </w:r>
      <w:r w:rsidR="00DC4DC3">
        <w:rPr>
          <w:sz w:val="24"/>
          <w:szCs w:val="24"/>
        </w:rPr>
        <w:t>ajú</w:t>
      </w:r>
      <w:r w:rsidRPr="00BB020D">
        <w:rPr>
          <w:sz w:val="24"/>
          <w:szCs w:val="24"/>
        </w:rPr>
        <w:t xml:space="preserve"> </w:t>
      </w:r>
      <w:r w:rsidR="00FA44C5" w:rsidRPr="00BB020D">
        <w:rPr>
          <w:sz w:val="24"/>
          <w:szCs w:val="24"/>
        </w:rPr>
        <w:t xml:space="preserve">jeden rovnopis </w:t>
      </w:r>
      <w:r w:rsidR="00651A56" w:rsidRPr="00BB020D">
        <w:rPr>
          <w:sz w:val="24"/>
          <w:szCs w:val="24"/>
        </w:rPr>
        <w:t>obecnej</w:t>
      </w:r>
      <w:r w:rsidRPr="00BB020D">
        <w:rPr>
          <w:sz w:val="24"/>
          <w:szCs w:val="24"/>
        </w:rPr>
        <w:t xml:space="preserve"> komisii</w:t>
      </w:r>
      <w:r w:rsidR="00FA44C5" w:rsidRPr="00BB020D">
        <w:rPr>
          <w:sz w:val="24"/>
          <w:szCs w:val="24"/>
        </w:rPr>
        <w:t>, druhý</w:t>
      </w:r>
      <w:r w:rsidRPr="00BB020D">
        <w:rPr>
          <w:sz w:val="24"/>
          <w:szCs w:val="24"/>
        </w:rPr>
        <w:t xml:space="preserve"> </w:t>
      </w:r>
      <w:r w:rsidR="00FA44C5" w:rsidRPr="00BB020D">
        <w:rPr>
          <w:sz w:val="24"/>
          <w:szCs w:val="24"/>
        </w:rPr>
        <w:t>rovnopis</w:t>
      </w:r>
      <w:r w:rsidRPr="00BB020D">
        <w:rPr>
          <w:sz w:val="24"/>
          <w:szCs w:val="24"/>
        </w:rPr>
        <w:t xml:space="preserve"> </w:t>
      </w:r>
      <w:r w:rsidR="00E216B7" w:rsidRPr="00527F50">
        <w:rPr>
          <w:sz w:val="24"/>
          <w:szCs w:val="24"/>
        </w:rPr>
        <w:t>obci</w:t>
      </w:r>
      <w:r w:rsidRPr="00527F50">
        <w:rPr>
          <w:sz w:val="24"/>
          <w:szCs w:val="24"/>
        </w:rPr>
        <w:t xml:space="preserve">. </w:t>
      </w:r>
    </w:p>
    <w:p w:rsidR="0060509F" w:rsidRPr="00BB020D" w:rsidRDefault="0060509F" w:rsidP="0060509F">
      <w:pPr>
        <w:pStyle w:val="Odsekzoznamu"/>
        <w:rPr>
          <w:sz w:val="24"/>
          <w:szCs w:val="24"/>
        </w:rPr>
      </w:pPr>
    </w:p>
    <w:p w:rsidR="0060509F" w:rsidRPr="00527F50" w:rsidRDefault="00DA630F" w:rsidP="009638DB">
      <w:pPr>
        <w:pStyle w:val="Odsekzoznamu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BB020D">
        <w:rPr>
          <w:sz w:val="24"/>
          <w:szCs w:val="24"/>
        </w:rPr>
        <w:t>Okrsková komisia zapečatí odovzdané hlasovacie lístky</w:t>
      </w:r>
      <w:r w:rsidR="00651A56" w:rsidRPr="00BB020D">
        <w:rPr>
          <w:sz w:val="24"/>
          <w:szCs w:val="24"/>
        </w:rPr>
        <w:t xml:space="preserve"> </w:t>
      </w:r>
      <w:r w:rsidRPr="00BB020D">
        <w:rPr>
          <w:sz w:val="24"/>
          <w:szCs w:val="24"/>
        </w:rPr>
        <w:t xml:space="preserve">a zoznamy </w:t>
      </w:r>
      <w:r w:rsidR="006848CF">
        <w:rPr>
          <w:sz w:val="24"/>
          <w:szCs w:val="24"/>
        </w:rPr>
        <w:t>voličov</w:t>
      </w:r>
      <w:r w:rsidR="009E5D6C">
        <w:rPr>
          <w:sz w:val="24"/>
          <w:szCs w:val="24"/>
        </w:rPr>
        <w:t xml:space="preserve"> </w:t>
      </w:r>
      <w:r w:rsidR="003E7DDA">
        <w:rPr>
          <w:sz w:val="24"/>
          <w:szCs w:val="24"/>
        </w:rPr>
        <w:t xml:space="preserve">a </w:t>
      </w:r>
      <w:r w:rsidR="006848CF">
        <w:rPr>
          <w:sz w:val="24"/>
          <w:szCs w:val="24"/>
        </w:rPr>
        <w:t xml:space="preserve">nevydané hlasovacie lístky </w:t>
      </w:r>
      <w:r w:rsidRPr="00BB020D">
        <w:rPr>
          <w:sz w:val="24"/>
          <w:szCs w:val="24"/>
        </w:rPr>
        <w:t xml:space="preserve">spolu s ostatnými dokladmi o hlasovaní do úschovy </w:t>
      </w:r>
      <w:r w:rsidR="00E216B7" w:rsidRPr="00527F50">
        <w:rPr>
          <w:sz w:val="24"/>
          <w:szCs w:val="24"/>
        </w:rPr>
        <w:t>obc</w:t>
      </w:r>
      <w:r w:rsidR="003E7DDA">
        <w:rPr>
          <w:sz w:val="24"/>
          <w:szCs w:val="24"/>
        </w:rPr>
        <w:t>i</w:t>
      </w:r>
      <w:r w:rsidRPr="00527F50">
        <w:rPr>
          <w:sz w:val="24"/>
          <w:szCs w:val="24"/>
        </w:rPr>
        <w:t xml:space="preserve">. </w:t>
      </w:r>
    </w:p>
    <w:p w:rsidR="0060509F" w:rsidRPr="00BB020D" w:rsidRDefault="0060509F" w:rsidP="00617383">
      <w:pPr>
        <w:spacing w:after="0"/>
        <w:jc w:val="both"/>
        <w:rPr>
          <w:sz w:val="24"/>
          <w:szCs w:val="24"/>
        </w:rPr>
      </w:pPr>
    </w:p>
    <w:p w:rsidR="00DA630F" w:rsidRPr="00BB020D" w:rsidRDefault="00651A56" w:rsidP="00651A56">
      <w:pPr>
        <w:spacing w:after="0"/>
        <w:jc w:val="center"/>
        <w:rPr>
          <w:b/>
          <w:bCs/>
          <w:sz w:val="24"/>
          <w:szCs w:val="24"/>
        </w:rPr>
      </w:pPr>
      <w:r w:rsidRPr="00BB020D">
        <w:rPr>
          <w:b/>
          <w:bCs/>
          <w:sz w:val="24"/>
          <w:szCs w:val="24"/>
        </w:rPr>
        <w:t>Článok 1</w:t>
      </w:r>
      <w:r w:rsidR="006848CF">
        <w:rPr>
          <w:b/>
          <w:bCs/>
          <w:sz w:val="24"/>
          <w:szCs w:val="24"/>
        </w:rPr>
        <w:t>3</w:t>
      </w:r>
    </w:p>
    <w:p w:rsidR="00DA630F" w:rsidRPr="00BB020D" w:rsidRDefault="00DA630F" w:rsidP="00651A56">
      <w:pPr>
        <w:spacing w:after="0"/>
        <w:jc w:val="center"/>
        <w:rPr>
          <w:b/>
          <w:bCs/>
          <w:sz w:val="24"/>
          <w:szCs w:val="24"/>
        </w:rPr>
      </w:pPr>
      <w:r w:rsidRPr="00BB020D">
        <w:rPr>
          <w:b/>
          <w:bCs/>
          <w:sz w:val="24"/>
          <w:szCs w:val="24"/>
        </w:rPr>
        <w:t>Zápisnica o</w:t>
      </w:r>
      <w:r w:rsidR="006848CF">
        <w:rPr>
          <w:b/>
          <w:bCs/>
          <w:sz w:val="24"/>
          <w:szCs w:val="24"/>
        </w:rPr>
        <w:t xml:space="preserve">becnej komisie </w:t>
      </w:r>
      <w:r w:rsidRPr="00BB020D">
        <w:rPr>
          <w:b/>
          <w:bCs/>
          <w:sz w:val="24"/>
          <w:szCs w:val="24"/>
        </w:rPr>
        <w:t xml:space="preserve"> </w:t>
      </w:r>
    </w:p>
    <w:p w:rsidR="00DA630F" w:rsidRPr="00BB020D" w:rsidRDefault="00DA630F" w:rsidP="00617383">
      <w:pPr>
        <w:spacing w:after="0"/>
        <w:jc w:val="both"/>
        <w:rPr>
          <w:sz w:val="24"/>
          <w:szCs w:val="24"/>
        </w:rPr>
      </w:pPr>
    </w:p>
    <w:p w:rsidR="00DA630F" w:rsidRPr="00BB020D" w:rsidRDefault="00507247" w:rsidP="009638DB">
      <w:pPr>
        <w:pStyle w:val="Odsekzoznamu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BB020D">
        <w:rPr>
          <w:sz w:val="24"/>
          <w:szCs w:val="24"/>
        </w:rPr>
        <w:t>Obecná</w:t>
      </w:r>
      <w:r w:rsidR="00DA630F" w:rsidRPr="00BB020D">
        <w:rPr>
          <w:sz w:val="24"/>
          <w:szCs w:val="24"/>
        </w:rPr>
        <w:t xml:space="preserve"> komisia preskúma zápisnice okrskových komisií a na ich základe zisťuje výsledky hlasovania v miestnom referende</w:t>
      </w:r>
      <w:r w:rsidR="006F553E" w:rsidRPr="00BB020D">
        <w:rPr>
          <w:sz w:val="24"/>
          <w:szCs w:val="24"/>
        </w:rPr>
        <w:t xml:space="preserve"> v obci</w:t>
      </w:r>
      <w:r w:rsidR="00DA630F" w:rsidRPr="00BB020D">
        <w:rPr>
          <w:sz w:val="24"/>
          <w:szCs w:val="24"/>
        </w:rPr>
        <w:t>.</w:t>
      </w:r>
    </w:p>
    <w:p w:rsidR="00507247" w:rsidRPr="00BB020D" w:rsidRDefault="00507247" w:rsidP="00507247">
      <w:pPr>
        <w:pStyle w:val="Odsekzoznamu"/>
        <w:spacing w:after="0"/>
        <w:jc w:val="both"/>
        <w:rPr>
          <w:sz w:val="24"/>
          <w:szCs w:val="24"/>
        </w:rPr>
      </w:pPr>
    </w:p>
    <w:p w:rsidR="00507247" w:rsidRPr="00E140C7" w:rsidRDefault="00EE2A90" w:rsidP="009638DB">
      <w:pPr>
        <w:pStyle w:val="Odsekzoznamu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BB020D">
        <w:rPr>
          <w:sz w:val="24"/>
          <w:szCs w:val="24"/>
        </w:rPr>
        <w:t>Obecná</w:t>
      </w:r>
      <w:r w:rsidR="00DA630F" w:rsidRPr="00BB020D">
        <w:rPr>
          <w:sz w:val="24"/>
          <w:szCs w:val="24"/>
        </w:rPr>
        <w:t xml:space="preserve"> komisia vyhotoví v dvoch rovnopisoch zápisnicu o výsledku hlasovania v </w:t>
      </w:r>
      <w:r w:rsidR="00DA630F" w:rsidRPr="00E140C7">
        <w:rPr>
          <w:sz w:val="24"/>
          <w:szCs w:val="24"/>
        </w:rPr>
        <w:t>miestnom referende</w:t>
      </w:r>
      <w:r w:rsidR="006F553E" w:rsidRPr="00E140C7">
        <w:rPr>
          <w:sz w:val="24"/>
          <w:szCs w:val="24"/>
        </w:rPr>
        <w:t xml:space="preserve"> v obci</w:t>
      </w:r>
      <w:r w:rsidR="00DA630F" w:rsidRPr="00E140C7">
        <w:rPr>
          <w:sz w:val="24"/>
          <w:szCs w:val="24"/>
        </w:rPr>
        <w:t xml:space="preserve">, ktorú podpíšu predseda, podpredseda, ostatní členovia </w:t>
      </w:r>
      <w:r w:rsidRPr="00E140C7">
        <w:rPr>
          <w:sz w:val="24"/>
          <w:szCs w:val="24"/>
        </w:rPr>
        <w:t>obecnej</w:t>
      </w:r>
      <w:r w:rsidR="00DA630F" w:rsidRPr="00E140C7">
        <w:rPr>
          <w:sz w:val="24"/>
          <w:szCs w:val="24"/>
        </w:rPr>
        <w:t xml:space="preserve"> komisie a zapisovateľ. Dôvody prípadného odmietnutia podpisu sa poznamenajú. </w:t>
      </w:r>
      <w:r w:rsidR="006848CF" w:rsidRPr="00E140C7">
        <w:rPr>
          <w:sz w:val="24"/>
          <w:szCs w:val="24"/>
        </w:rPr>
        <w:t>Nemajú však vplyv na platnosť zápisnice.</w:t>
      </w:r>
    </w:p>
    <w:p w:rsidR="00507247" w:rsidRPr="00E140C7" w:rsidRDefault="00507247" w:rsidP="00507247">
      <w:pPr>
        <w:pStyle w:val="Odsekzoznamu"/>
        <w:spacing w:after="0"/>
        <w:jc w:val="both"/>
        <w:rPr>
          <w:sz w:val="24"/>
          <w:szCs w:val="24"/>
        </w:rPr>
      </w:pPr>
    </w:p>
    <w:p w:rsidR="00DA630F" w:rsidRPr="00E140C7" w:rsidRDefault="00DA630F" w:rsidP="009638DB">
      <w:pPr>
        <w:pStyle w:val="Odsekzoznamu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V zápisnici </w:t>
      </w:r>
      <w:r w:rsidR="00EE2A90" w:rsidRPr="00E140C7">
        <w:rPr>
          <w:sz w:val="24"/>
          <w:szCs w:val="24"/>
        </w:rPr>
        <w:t>obecná</w:t>
      </w:r>
      <w:r w:rsidRPr="00E140C7">
        <w:rPr>
          <w:sz w:val="24"/>
          <w:szCs w:val="24"/>
        </w:rPr>
        <w:t xml:space="preserve"> komisia uvedie:</w:t>
      </w:r>
    </w:p>
    <w:p w:rsidR="00507247" w:rsidRPr="00E140C7" w:rsidRDefault="00DA630F" w:rsidP="009638DB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celkový počet okrskov a počet okrskových komisií, ktoré odovzdali zápisnicu</w:t>
      </w:r>
      <w:r w:rsidR="00507247" w:rsidRPr="00E140C7">
        <w:rPr>
          <w:sz w:val="24"/>
          <w:szCs w:val="24"/>
        </w:rPr>
        <w:t xml:space="preserve"> </w:t>
      </w:r>
      <w:r w:rsidRPr="00E140C7">
        <w:rPr>
          <w:sz w:val="24"/>
          <w:szCs w:val="24"/>
        </w:rPr>
        <w:t>o priebehu a výsledku hlasovania v okrsku,</w:t>
      </w:r>
      <w:r w:rsidR="00507247" w:rsidRPr="00E140C7">
        <w:rPr>
          <w:sz w:val="24"/>
          <w:szCs w:val="24"/>
        </w:rPr>
        <w:t xml:space="preserve"> </w:t>
      </w:r>
    </w:p>
    <w:p w:rsidR="00507247" w:rsidRPr="00E140C7" w:rsidRDefault="00DA630F" w:rsidP="009638DB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celkový počet oprávnených voličov zapísaných v zoznamoch </w:t>
      </w:r>
      <w:r w:rsidR="006848CF" w:rsidRPr="00E140C7">
        <w:rPr>
          <w:sz w:val="24"/>
          <w:szCs w:val="24"/>
        </w:rPr>
        <w:t>voličov v obci</w:t>
      </w:r>
      <w:r w:rsidRPr="00E140C7">
        <w:rPr>
          <w:sz w:val="24"/>
          <w:szCs w:val="24"/>
        </w:rPr>
        <w:t xml:space="preserve">, </w:t>
      </w:r>
    </w:p>
    <w:p w:rsidR="00507247" w:rsidRPr="00E140C7" w:rsidRDefault="00DA630F" w:rsidP="009638DB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celkový počet oprávnených voličov, ktorým boli vydané hlasovacie lístky,</w:t>
      </w:r>
    </w:p>
    <w:p w:rsidR="00507247" w:rsidRPr="00E140C7" w:rsidRDefault="00DA630F" w:rsidP="009638DB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celkový počet odovzdaných hlasovacích lístkov,</w:t>
      </w:r>
    </w:p>
    <w:p w:rsidR="00507247" w:rsidRPr="00E140C7" w:rsidRDefault="00DA630F" w:rsidP="009638DB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celkový počet odovzdaných platných hlasovacích lístkov a celkový počet odovzdaných neplatných hlasovacích lístkov,</w:t>
      </w:r>
    </w:p>
    <w:p w:rsidR="00DA630F" w:rsidRPr="00E140C7" w:rsidRDefault="00DA630F" w:rsidP="009638DB">
      <w:pPr>
        <w:pStyle w:val="Odsekzoznamu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celkový počet </w:t>
      </w:r>
      <w:r w:rsidR="006F553E" w:rsidRPr="00E140C7">
        <w:rPr>
          <w:sz w:val="24"/>
          <w:szCs w:val="24"/>
        </w:rPr>
        <w:t xml:space="preserve">odpovedí </w:t>
      </w:r>
      <w:r w:rsidRPr="00E140C7">
        <w:rPr>
          <w:sz w:val="24"/>
          <w:szCs w:val="24"/>
        </w:rPr>
        <w:t xml:space="preserve">„áno“ a celkový počet </w:t>
      </w:r>
      <w:r w:rsidR="006F553E" w:rsidRPr="00E140C7">
        <w:rPr>
          <w:sz w:val="24"/>
          <w:szCs w:val="24"/>
        </w:rPr>
        <w:t>odpovedí</w:t>
      </w:r>
      <w:r w:rsidRPr="00E140C7">
        <w:rPr>
          <w:sz w:val="24"/>
          <w:szCs w:val="24"/>
        </w:rPr>
        <w:t xml:space="preserve"> „nie“ ku každej </w:t>
      </w:r>
      <w:r w:rsidR="006F553E" w:rsidRPr="00E140C7">
        <w:rPr>
          <w:sz w:val="24"/>
          <w:szCs w:val="24"/>
        </w:rPr>
        <w:t>refere</w:t>
      </w:r>
      <w:r w:rsidR="00FA44C5" w:rsidRPr="00E140C7">
        <w:rPr>
          <w:sz w:val="24"/>
          <w:szCs w:val="24"/>
        </w:rPr>
        <w:t>ndovej</w:t>
      </w:r>
      <w:r w:rsidRPr="00E140C7">
        <w:rPr>
          <w:sz w:val="24"/>
          <w:szCs w:val="24"/>
        </w:rPr>
        <w:t xml:space="preserve"> otázke</w:t>
      </w:r>
      <w:r w:rsidR="006848CF" w:rsidRPr="00E140C7">
        <w:rPr>
          <w:sz w:val="24"/>
          <w:szCs w:val="24"/>
        </w:rPr>
        <w:t>.</w:t>
      </w:r>
    </w:p>
    <w:p w:rsidR="00507247" w:rsidRPr="00E140C7" w:rsidRDefault="00507247" w:rsidP="00617383">
      <w:pPr>
        <w:spacing w:after="0"/>
        <w:jc w:val="both"/>
        <w:rPr>
          <w:sz w:val="24"/>
          <w:szCs w:val="24"/>
        </w:rPr>
      </w:pPr>
    </w:p>
    <w:p w:rsidR="00507247" w:rsidRPr="00E140C7" w:rsidRDefault="00DA630F" w:rsidP="009638DB">
      <w:pPr>
        <w:pStyle w:val="Odsekzoznamu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V zápisnici </w:t>
      </w:r>
      <w:r w:rsidR="00EE2A90" w:rsidRPr="00E140C7">
        <w:rPr>
          <w:sz w:val="24"/>
          <w:szCs w:val="24"/>
        </w:rPr>
        <w:t>obecná</w:t>
      </w:r>
      <w:r w:rsidRPr="00E140C7">
        <w:rPr>
          <w:sz w:val="24"/>
          <w:szCs w:val="24"/>
        </w:rPr>
        <w:t xml:space="preserve"> komisia ďalej uvedie stručný obsah sťažností, ktoré jej </w:t>
      </w:r>
      <w:r w:rsidR="006848CF" w:rsidRPr="00E140C7">
        <w:rPr>
          <w:sz w:val="24"/>
          <w:szCs w:val="24"/>
        </w:rPr>
        <w:t>boli doručené</w:t>
      </w:r>
      <w:r w:rsidRPr="00E140C7">
        <w:rPr>
          <w:sz w:val="24"/>
          <w:szCs w:val="24"/>
        </w:rPr>
        <w:t xml:space="preserve"> a uznesení, ktoré k nim prijala, ako aj prípady porušenia právnych predpisov pri príprave a vykonávaní miestneho referenda.</w:t>
      </w:r>
    </w:p>
    <w:p w:rsidR="00507247" w:rsidRPr="00E140C7" w:rsidRDefault="00507247" w:rsidP="00507247">
      <w:pPr>
        <w:pStyle w:val="Odsekzoznamu"/>
        <w:spacing w:after="0"/>
        <w:jc w:val="both"/>
        <w:rPr>
          <w:sz w:val="24"/>
          <w:szCs w:val="24"/>
        </w:rPr>
      </w:pPr>
    </w:p>
    <w:p w:rsidR="00507247" w:rsidRPr="00E140C7" w:rsidRDefault="00DA630F" w:rsidP="009638DB">
      <w:pPr>
        <w:pStyle w:val="Odsekzoznamu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Po podpísaní oboch rovnopisov zápisnice o výsledku hlasovania v miestnom re</w:t>
      </w:r>
      <w:r w:rsidR="00EE2A90" w:rsidRPr="00E140C7">
        <w:rPr>
          <w:sz w:val="24"/>
          <w:szCs w:val="24"/>
        </w:rPr>
        <w:t>ferende odovzdá predseda obecne</w:t>
      </w:r>
      <w:r w:rsidRPr="00E140C7">
        <w:rPr>
          <w:sz w:val="24"/>
          <w:szCs w:val="24"/>
        </w:rPr>
        <w:t>j komisie jeden rovnopis zápisnice</w:t>
      </w:r>
      <w:r w:rsidR="00572E7A" w:rsidRPr="00E140C7">
        <w:rPr>
          <w:sz w:val="24"/>
          <w:szCs w:val="24"/>
        </w:rPr>
        <w:t xml:space="preserve"> a celú dokumentáciu o činnosti obecnej komisie </w:t>
      </w:r>
      <w:r w:rsidRPr="00E140C7">
        <w:rPr>
          <w:sz w:val="24"/>
          <w:szCs w:val="24"/>
        </w:rPr>
        <w:t xml:space="preserve">bez zbytočného odkladu </w:t>
      </w:r>
      <w:r w:rsidR="00572E7A" w:rsidRPr="00E140C7">
        <w:rPr>
          <w:sz w:val="24"/>
          <w:szCs w:val="24"/>
        </w:rPr>
        <w:t xml:space="preserve">do úschovy </w:t>
      </w:r>
      <w:r w:rsidR="00EE2A90" w:rsidRPr="00E140C7">
        <w:rPr>
          <w:sz w:val="24"/>
          <w:szCs w:val="24"/>
        </w:rPr>
        <w:t>ob</w:t>
      </w:r>
      <w:r w:rsidR="003E7DDA" w:rsidRPr="00E140C7">
        <w:rPr>
          <w:sz w:val="24"/>
          <w:szCs w:val="24"/>
        </w:rPr>
        <w:t>ce</w:t>
      </w:r>
      <w:r w:rsidRPr="00E140C7">
        <w:rPr>
          <w:sz w:val="24"/>
          <w:szCs w:val="24"/>
        </w:rPr>
        <w:t>.</w:t>
      </w:r>
      <w:r w:rsidR="00572E7A" w:rsidRPr="00E140C7">
        <w:rPr>
          <w:sz w:val="24"/>
          <w:szCs w:val="24"/>
        </w:rPr>
        <w:t xml:space="preserve"> Druhý rovnopis zápisnice doručí obecnému zastupiteľstvu na zasadnutí podľa </w:t>
      </w:r>
      <w:r w:rsidR="009E5D6C" w:rsidRPr="00E140C7">
        <w:rPr>
          <w:sz w:val="24"/>
          <w:szCs w:val="24"/>
        </w:rPr>
        <w:t xml:space="preserve">Článku </w:t>
      </w:r>
      <w:r w:rsidR="00572E7A" w:rsidRPr="00E140C7">
        <w:rPr>
          <w:sz w:val="24"/>
          <w:szCs w:val="24"/>
        </w:rPr>
        <w:t>1</w:t>
      </w:r>
      <w:r w:rsidR="006848CF" w:rsidRPr="00E140C7">
        <w:rPr>
          <w:sz w:val="24"/>
          <w:szCs w:val="24"/>
        </w:rPr>
        <w:t>4</w:t>
      </w:r>
      <w:r w:rsidR="00572E7A" w:rsidRPr="00E140C7">
        <w:rPr>
          <w:sz w:val="24"/>
          <w:szCs w:val="24"/>
        </w:rPr>
        <w:t xml:space="preserve">. </w:t>
      </w:r>
    </w:p>
    <w:p w:rsidR="006848CF" w:rsidRPr="00E140C7" w:rsidRDefault="006848CF" w:rsidP="006848CF">
      <w:pPr>
        <w:pStyle w:val="Odsekzoznamu"/>
        <w:rPr>
          <w:sz w:val="24"/>
          <w:szCs w:val="24"/>
        </w:rPr>
      </w:pPr>
    </w:p>
    <w:p w:rsidR="006848CF" w:rsidRPr="00E140C7" w:rsidRDefault="00E71BAF" w:rsidP="006848CF">
      <w:pPr>
        <w:pStyle w:val="Odsekzoznamu"/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ŠIESTA </w:t>
      </w:r>
      <w:r w:rsidR="006848CF" w:rsidRPr="00E140C7">
        <w:rPr>
          <w:b/>
          <w:bCs/>
          <w:sz w:val="24"/>
          <w:szCs w:val="24"/>
        </w:rPr>
        <w:t xml:space="preserve">ČASŤ  </w:t>
      </w:r>
    </w:p>
    <w:p w:rsidR="00BB020D" w:rsidRPr="00E140C7" w:rsidRDefault="006848CF" w:rsidP="006848CF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lastRenderedPageBreak/>
        <w:t>VYHLÁSENIE VÝSLEDKOV MIESTNEHO REFERENDA</w:t>
      </w:r>
    </w:p>
    <w:p w:rsidR="006848CF" w:rsidRPr="00E140C7" w:rsidRDefault="006848CF" w:rsidP="00EE2A90">
      <w:pPr>
        <w:spacing w:after="0"/>
        <w:jc w:val="center"/>
        <w:rPr>
          <w:b/>
          <w:bCs/>
          <w:sz w:val="24"/>
          <w:szCs w:val="24"/>
        </w:rPr>
      </w:pPr>
    </w:p>
    <w:p w:rsidR="00DA630F" w:rsidRPr="00E140C7" w:rsidRDefault="00E71BAF" w:rsidP="00EE2A90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         </w:t>
      </w:r>
      <w:r w:rsidR="00EE2A90" w:rsidRPr="00E140C7">
        <w:rPr>
          <w:b/>
          <w:bCs/>
          <w:sz w:val="24"/>
          <w:szCs w:val="24"/>
        </w:rPr>
        <w:t>Článok 1</w:t>
      </w:r>
      <w:r w:rsidR="006848CF" w:rsidRPr="00E140C7">
        <w:rPr>
          <w:b/>
          <w:bCs/>
          <w:sz w:val="24"/>
          <w:szCs w:val="24"/>
        </w:rPr>
        <w:t>4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EE2A90" w:rsidRPr="00E140C7" w:rsidRDefault="00CC2047" w:rsidP="009638DB">
      <w:pPr>
        <w:pStyle w:val="Odsekzoznamu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Starosta obce</w:t>
      </w:r>
      <w:r w:rsidR="00DA630F" w:rsidRPr="00E140C7">
        <w:rPr>
          <w:sz w:val="24"/>
          <w:szCs w:val="24"/>
        </w:rPr>
        <w:t xml:space="preserve"> vyhlási výsledky miestneho referenda do troch dní od doručenia zápisnice o výsledkoch hlasovania na úradnej tabuli</w:t>
      </w:r>
      <w:r w:rsidR="009E5D6C" w:rsidRPr="00E140C7">
        <w:rPr>
          <w:sz w:val="24"/>
          <w:szCs w:val="24"/>
        </w:rPr>
        <w:t xml:space="preserve"> </w:t>
      </w:r>
      <w:r w:rsidR="00DA630F" w:rsidRPr="00E140C7">
        <w:rPr>
          <w:sz w:val="24"/>
          <w:szCs w:val="24"/>
        </w:rPr>
        <w:t xml:space="preserve">a </w:t>
      </w:r>
      <w:r w:rsidR="00AE4D1B" w:rsidRPr="00E140C7">
        <w:rPr>
          <w:sz w:val="24"/>
          <w:szCs w:val="24"/>
        </w:rPr>
        <w:t>internetovej stránke</w:t>
      </w:r>
      <w:r w:rsidR="009E5D6C" w:rsidRPr="00E140C7">
        <w:rPr>
          <w:sz w:val="24"/>
          <w:szCs w:val="24"/>
        </w:rPr>
        <w:t xml:space="preserve"> obce</w:t>
      </w:r>
      <w:r w:rsidR="00DA630F" w:rsidRPr="00E140C7">
        <w:rPr>
          <w:sz w:val="24"/>
          <w:szCs w:val="24"/>
        </w:rPr>
        <w:t>.</w:t>
      </w:r>
    </w:p>
    <w:p w:rsidR="006943BD" w:rsidRPr="00E140C7" w:rsidRDefault="006943BD" w:rsidP="006943BD">
      <w:pPr>
        <w:pStyle w:val="Odsekzoznamu"/>
        <w:spacing w:after="0"/>
        <w:jc w:val="both"/>
        <w:rPr>
          <w:sz w:val="24"/>
          <w:szCs w:val="24"/>
        </w:rPr>
      </w:pPr>
    </w:p>
    <w:p w:rsidR="00DA630F" w:rsidRPr="00E140C7" w:rsidRDefault="00DA630F" w:rsidP="009638DB">
      <w:pPr>
        <w:pStyle w:val="Odsekzoznamu"/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Vyhlásenie </w:t>
      </w:r>
      <w:r w:rsidR="006943BD" w:rsidRPr="00E140C7">
        <w:rPr>
          <w:sz w:val="24"/>
          <w:szCs w:val="24"/>
        </w:rPr>
        <w:t xml:space="preserve">návrhu prijatého </w:t>
      </w:r>
      <w:r w:rsidRPr="00E140C7">
        <w:rPr>
          <w:sz w:val="24"/>
          <w:szCs w:val="24"/>
        </w:rPr>
        <w:t xml:space="preserve"> miestneho referenda obsahuje:</w:t>
      </w:r>
    </w:p>
    <w:p w:rsidR="00DA630F" w:rsidRPr="00E140C7" w:rsidRDefault="00DA630F" w:rsidP="009638DB">
      <w:pPr>
        <w:pStyle w:val="Odsekzoznamu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deň konania referenda,</w:t>
      </w:r>
    </w:p>
    <w:p w:rsidR="00EE2A90" w:rsidRPr="00E140C7" w:rsidRDefault="00DA630F" w:rsidP="009638DB">
      <w:pPr>
        <w:pStyle w:val="Odsekzoznamu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celkový počet oprávnených </w:t>
      </w:r>
      <w:r w:rsidR="00FA44C5" w:rsidRPr="00E140C7">
        <w:rPr>
          <w:sz w:val="24"/>
          <w:szCs w:val="24"/>
        </w:rPr>
        <w:t>voličov</w:t>
      </w:r>
      <w:r w:rsidRPr="00E140C7">
        <w:rPr>
          <w:sz w:val="24"/>
          <w:szCs w:val="24"/>
        </w:rPr>
        <w:t xml:space="preserve"> zapísaných v zoznamoch na hlasovanie</w:t>
      </w:r>
      <w:r w:rsidR="00FD73A7" w:rsidRPr="00E140C7">
        <w:rPr>
          <w:sz w:val="24"/>
          <w:szCs w:val="24"/>
        </w:rPr>
        <w:t xml:space="preserve"> </w:t>
      </w:r>
      <w:r w:rsidRPr="00E140C7">
        <w:rPr>
          <w:sz w:val="24"/>
          <w:szCs w:val="24"/>
        </w:rPr>
        <w:t>v miestnom referende,</w:t>
      </w:r>
    </w:p>
    <w:p w:rsidR="00EE2A90" w:rsidRPr="00E140C7" w:rsidRDefault="00DA630F" w:rsidP="009638DB">
      <w:pPr>
        <w:pStyle w:val="Odsekzoznamu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celkový počet oprávnených </w:t>
      </w:r>
      <w:r w:rsidR="00CF36B8" w:rsidRPr="00E140C7">
        <w:rPr>
          <w:sz w:val="24"/>
          <w:szCs w:val="24"/>
        </w:rPr>
        <w:t>voličov</w:t>
      </w:r>
      <w:r w:rsidRPr="00E140C7">
        <w:rPr>
          <w:sz w:val="24"/>
          <w:szCs w:val="24"/>
        </w:rPr>
        <w:t>, ktorí sa zúčastnili na hlasovaní,</w:t>
      </w:r>
    </w:p>
    <w:p w:rsidR="006943BD" w:rsidRPr="00E140C7" w:rsidRDefault="006943BD" w:rsidP="009638DB">
      <w:pPr>
        <w:pStyle w:val="Odsekzoznamu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celkový počet platných hlasov , celkový počet neplatných hlasov,</w:t>
      </w:r>
    </w:p>
    <w:p w:rsidR="00EE2A90" w:rsidRPr="00E140C7" w:rsidRDefault="00DA630F" w:rsidP="009638DB">
      <w:pPr>
        <w:pStyle w:val="Odsekzoznamu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celkový počet oprávnených </w:t>
      </w:r>
      <w:r w:rsidR="00CF36B8" w:rsidRPr="00E140C7">
        <w:rPr>
          <w:sz w:val="24"/>
          <w:szCs w:val="24"/>
        </w:rPr>
        <w:t>voličov</w:t>
      </w:r>
      <w:r w:rsidRPr="00E140C7">
        <w:rPr>
          <w:sz w:val="24"/>
          <w:szCs w:val="24"/>
        </w:rPr>
        <w:t>, ktorí na otázku alebo otázky odpovedali „áno“, a celkový počet oprávnených občanov, ktorí na otázku alebo otázky odpovedali „nie“,</w:t>
      </w:r>
    </w:p>
    <w:p w:rsidR="00DA630F" w:rsidRPr="00E140C7" w:rsidRDefault="00DA630F" w:rsidP="009638DB">
      <w:pPr>
        <w:pStyle w:val="Odsekzoznamu"/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konštatovanie, či ide o platné </w:t>
      </w:r>
      <w:r w:rsidR="00E73FB3" w:rsidRPr="00E140C7">
        <w:rPr>
          <w:sz w:val="24"/>
          <w:szCs w:val="24"/>
        </w:rPr>
        <w:t xml:space="preserve">miestne </w:t>
      </w:r>
      <w:r w:rsidRPr="00E140C7">
        <w:rPr>
          <w:sz w:val="24"/>
          <w:szCs w:val="24"/>
        </w:rPr>
        <w:t>referendum a ktorý návrh alebo návrhy boli v referende prijaté.</w:t>
      </w:r>
    </w:p>
    <w:p w:rsidR="006943BD" w:rsidRPr="00E140C7" w:rsidRDefault="006943BD" w:rsidP="006943BD">
      <w:pPr>
        <w:pStyle w:val="Odsekzoznamu"/>
        <w:spacing w:after="0"/>
        <w:ind w:left="0"/>
        <w:jc w:val="both"/>
        <w:rPr>
          <w:sz w:val="24"/>
          <w:szCs w:val="24"/>
        </w:rPr>
      </w:pPr>
    </w:p>
    <w:p w:rsidR="00CC2047" w:rsidRDefault="00CC2047" w:rsidP="00617383">
      <w:pPr>
        <w:spacing w:after="0"/>
        <w:jc w:val="both"/>
        <w:rPr>
          <w:sz w:val="24"/>
          <w:szCs w:val="24"/>
        </w:rPr>
      </w:pPr>
    </w:p>
    <w:p w:rsidR="00CC2047" w:rsidRDefault="00CC2047" w:rsidP="00617383">
      <w:pPr>
        <w:spacing w:after="0"/>
        <w:jc w:val="both"/>
        <w:rPr>
          <w:sz w:val="24"/>
          <w:szCs w:val="24"/>
        </w:rPr>
      </w:pPr>
    </w:p>
    <w:p w:rsidR="00CC2047" w:rsidRPr="00E140C7" w:rsidRDefault="00CC2047" w:rsidP="00617383">
      <w:pPr>
        <w:spacing w:after="0"/>
        <w:jc w:val="both"/>
        <w:rPr>
          <w:sz w:val="24"/>
          <w:szCs w:val="24"/>
        </w:rPr>
      </w:pPr>
    </w:p>
    <w:p w:rsidR="00DA630F" w:rsidRPr="00E140C7" w:rsidRDefault="00EE2A90" w:rsidP="00BC490E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SIEDMA</w:t>
      </w:r>
      <w:r w:rsidR="00DA630F" w:rsidRPr="00E140C7">
        <w:rPr>
          <w:b/>
          <w:bCs/>
          <w:sz w:val="24"/>
          <w:szCs w:val="24"/>
        </w:rPr>
        <w:t xml:space="preserve"> ČASŤ</w:t>
      </w:r>
    </w:p>
    <w:p w:rsidR="00DA630F" w:rsidRPr="00E140C7" w:rsidRDefault="00DA630F" w:rsidP="00BC490E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SPOLOČNÉ A ZÁVEREČNÉ USTANOVENIA</w:t>
      </w:r>
    </w:p>
    <w:p w:rsidR="00DA630F" w:rsidRPr="00E140C7" w:rsidRDefault="00DA630F" w:rsidP="00617383">
      <w:pPr>
        <w:spacing w:after="0"/>
        <w:jc w:val="both"/>
        <w:rPr>
          <w:sz w:val="24"/>
          <w:szCs w:val="24"/>
        </w:rPr>
      </w:pPr>
    </w:p>
    <w:p w:rsidR="00266D72" w:rsidRPr="00E140C7" w:rsidRDefault="00266D72" w:rsidP="00266D72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Článok 1</w:t>
      </w:r>
      <w:r w:rsidR="006943BD" w:rsidRPr="00E140C7">
        <w:rPr>
          <w:b/>
          <w:bCs/>
          <w:sz w:val="24"/>
          <w:szCs w:val="24"/>
        </w:rPr>
        <w:t>5</w:t>
      </w:r>
    </w:p>
    <w:p w:rsidR="00266D72" w:rsidRPr="00E140C7" w:rsidRDefault="00266D72" w:rsidP="00266D72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Spoločné ustanovenia</w:t>
      </w:r>
    </w:p>
    <w:p w:rsidR="00266D72" w:rsidRPr="00E140C7" w:rsidRDefault="00266D72" w:rsidP="00617383">
      <w:pPr>
        <w:spacing w:after="0"/>
        <w:jc w:val="both"/>
        <w:rPr>
          <w:sz w:val="24"/>
          <w:szCs w:val="24"/>
        </w:rPr>
      </w:pPr>
    </w:p>
    <w:p w:rsidR="00EE2A90" w:rsidRPr="00E140C7" w:rsidRDefault="00EE2A90" w:rsidP="009638DB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Výdavky spojené s miestnym referendom sa hradia z rozpočtu </w:t>
      </w:r>
      <w:r w:rsidR="00266D72" w:rsidRPr="00E140C7">
        <w:rPr>
          <w:sz w:val="24"/>
          <w:szCs w:val="24"/>
        </w:rPr>
        <w:t>obce</w:t>
      </w:r>
      <w:r w:rsidRPr="00E140C7">
        <w:rPr>
          <w:sz w:val="24"/>
          <w:szCs w:val="24"/>
        </w:rPr>
        <w:t>.</w:t>
      </w:r>
    </w:p>
    <w:p w:rsidR="008C644D" w:rsidRPr="00E140C7" w:rsidRDefault="008C644D" w:rsidP="009638DB">
      <w:pPr>
        <w:pStyle w:val="Odsekzoznamu"/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Vo veciach</w:t>
      </w:r>
      <w:r w:rsidR="00E71BAF" w:rsidRPr="00E140C7">
        <w:rPr>
          <w:sz w:val="24"/>
          <w:szCs w:val="24"/>
        </w:rPr>
        <w:t xml:space="preserve"> </w:t>
      </w:r>
      <w:r w:rsidRPr="00E140C7">
        <w:rPr>
          <w:sz w:val="24"/>
          <w:szCs w:val="24"/>
        </w:rPr>
        <w:t>týkajúcich sa prípravy, priebehu a zisťovania výsledkov miestneho referenda, ktoré nie sú upravené týmto všeobecne záväzným nariadením sa primerane použije osobitný právny predpis.</w:t>
      </w:r>
      <w:r w:rsidR="002335C2" w:rsidRPr="00E140C7">
        <w:rPr>
          <w:sz w:val="16"/>
          <w:szCs w:val="16"/>
        </w:rPr>
        <w:t>4</w:t>
      </w:r>
    </w:p>
    <w:p w:rsidR="00DA630F" w:rsidRPr="00E140C7" w:rsidRDefault="00DA630F" w:rsidP="002335C2">
      <w:pPr>
        <w:pStyle w:val="Odsekzoznamu"/>
        <w:spacing w:after="0"/>
        <w:ind w:left="0"/>
        <w:jc w:val="both"/>
        <w:rPr>
          <w:sz w:val="24"/>
          <w:szCs w:val="24"/>
        </w:rPr>
      </w:pPr>
    </w:p>
    <w:p w:rsidR="00BC490E" w:rsidRPr="00E140C7" w:rsidRDefault="00BC490E" w:rsidP="00BC490E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 xml:space="preserve">Článok </w:t>
      </w:r>
      <w:r w:rsidR="00266D72" w:rsidRPr="00E140C7">
        <w:rPr>
          <w:b/>
          <w:bCs/>
          <w:sz w:val="24"/>
          <w:szCs w:val="24"/>
        </w:rPr>
        <w:t>1</w:t>
      </w:r>
      <w:r w:rsidR="008C644D" w:rsidRPr="00E140C7">
        <w:rPr>
          <w:b/>
          <w:bCs/>
          <w:sz w:val="24"/>
          <w:szCs w:val="24"/>
        </w:rPr>
        <w:t>6</w:t>
      </w:r>
    </w:p>
    <w:p w:rsidR="00DA630F" w:rsidRPr="00E140C7" w:rsidRDefault="00266D72" w:rsidP="00BC490E">
      <w:pPr>
        <w:spacing w:after="0"/>
        <w:jc w:val="center"/>
        <w:rPr>
          <w:b/>
          <w:bCs/>
          <w:sz w:val="24"/>
          <w:szCs w:val="24"/>
        </w:rPr>
      </w:pPr>
      <w:r w:rsidRPr="00E140C7">
        <w:rPr>
          <w:b/>
          <w:bCs/>
          <w:sz w:val="24"/>
          <w:szCs w:val="24"/>
        </w:rPr>
        <w:t>Záverečné ustanovenie</w:t>
      </w:r>
    </w:p>
    <w:p w:rsidR="00BC490E" w:rsidRDefault="008C644D" w:rsidP="009638DB">
      <w:pPr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>Týmto všeobecne záväzným nariadením sa</w:t>
      </w:r>
      <w:r w:rsidR="00AB4BF1">
        <w:rPr>
          <w:sz w:val="24"/>
          <w:szCs w:val="24"/>
        </w:rPr>
        <w:t xml:space="preserve"> ruší VZN č. 1/2019 a </w:t>
      </w:r>
      <w:r w:rsidR="00CC2047">
        <w:rPr>
          <w:sz w:val="24"/>
          <w:szCs w:val="24"/>
        </w:rPr>
        <w:t>vydáva</w:t>
      </w:r>
      <w:r w:rsidR="00AB4BF1">
        <w:rPr>
          <w:sz w:val="24"/>
          <w:szCs w:val="24"/>
        </w:rPr>
        <w:t xml:space="preserve"> sa</w:t>
      </w:r>
      <w:r w:rsidR="00CC2047">
        <w:rPr>
          <w:sz w:val="24"/>
          <w:szCs w:val="24"/>
        </w:rPr>
        <w:t xml:space="preserve"> </w:t>
      </w:r>
      <w:r w:rsidRPr="00E140C7">
        <w:rPr>
          <w:sz w:val="24"/>
          <w:szCs w:val="24"/>
        </w:rPr>
        <w:t xml:space="preserve"> Všeobecne záväzné nariadeni</w:t>
      </w:r>
      <w:r w:rsidR="00447151">
        <w:rPr>
          <w:sz w:val="24"/>
          <w:szCs w:val="24"/>
        </w:rPr>
        <w:t>e</w:t>
      </w:r>
      <w:bookmarkStart w:id="2" w:name="_GoBack"/>
      <w:bookmarkEnd w:id="2"/>
      <w:r w:rsidR="00CC2047">
        <w:rPr>
          <w:sz w:val="24"/>
          <w:szCs w:val="24"/>
        </w:rPr>
        <w:t xml:space="preserve"> obce Hrabovka č. 1/2023 o organizácii miestneho referenda.</w:t>
      </w:r>
    </w:p>
    <w:p w:rsidR="00E140C7" w:rsidRDefault="00E140C7" w:rsidP="00E140C7">
      <w:pPr>
        <w:spacing w:after="0"/>
        <w:jc w:val="both"/>
        <w:rPr>
          <w:sz w:val="24"/>
          <w:szCs w:val="24"/>
        </w:rPr>
      </w:pPr>
    </w:p>
    <w:p w:rsidR="00E140C7" w:rsidRPr="00E140C7" w:rsidRDefault="00E140C7" w:rsidP="00E140C7">
      <w:pPr>
        <w:pStyle w:val="Textpoznmkypodiarou"/>
        <w:ind w:left="330"/>
        <w:rPr>
          <w:sz w:val="18"/>
          <w:szCs w:val="18"/>
        </w:rPr>
      </w:pPr>
      <w:r w:rsidRPr="00E140C7">
        <w:rPr>
          <w:sz w:val="18"/>
          <w:szCs w:val="18"/>
        </w:rPr>
        <w:t xml:space="preserve">4  zák.č.180/2014 Z.z. o podmienkach výkonu volebného práva a o zmene a doplnení niektorých zákonov,  </w:t>
      </w:r>
    </w:p>
    <w:p w:rsidR="00E140C7" w:rsidRPr="00E140C7" w:rsidRDefault="00E140C7" w:rsidP="00E140C7">
      <w:pPr>
        <w:pStyle w:val="Textpoznmkypodiarou"/>
        <w:ind w:left="330"/>
        <w:rPr>
          <w:sz w:val="18"/>
          <w:szCs w:val="18"/>
        </w:rPr>
      </w:pPr>
      <w:r w:rsidRPr="00E140C7">
        <w:rPr>
          <w:sz w:val="18"/>
          <w:szCs w:val="18"/>
        </w:rPr>
        <w:t xml:space="preserve">    zák.č.181/2014 Z.z. o volebnej kampani a o zmene a doplnení zák.č.85/2005 Z.z. o politických stranách a politických    </w:t>
      </w:r>
    </w:p>
    <w:p w:rsidR="00E140C7" w:rsidRPr="00E140C7" w:rsidRDefault="00E140C7" w:rsidP="00E140C7">
      <w:pPr>
        <w:pStyle w:val="Textpoznmkypodiarou"/>
        <w:ind w:left="330"/>
        <w:rPr>
          <w:sz w:val="18"/>
          <w:szCs w:val="18"/>
        </w:rPr>
      </w:pPr>
      <w:r w:rsidRPr="00E140C7">
        <w:rPr>
          <w:sz w:val="18"/>
          <w:szCs w:val="18"/>
        </w:rPr>
        <w:t xml:space="preserve">    hnutiach v znení neskorších predpisov</w:t>
      </w:r>
    </w:p>
    <w:p w:rsidR="00E140C7" w:rsidRDefault="00E140C7" w:rsidP="00E140C7">
      <w:pPr>
        <w:spacing w:after="0"/>
        <w:ind w:left="360"/>
        <w:jc w:val="both"/>
        <w:rPr>
          <w:sz w:val="24"/>
          <w:szCs w:val="24"/>
        </w:rPr>
      </w:pPr>
    </w:p>
    <w:p w:rsidR="00E140C7" w:rsidRDefault="00E140C7" w:rsidP="00E140C7">
      <w:pPr>
        <w:spacing w:after="0"/>
        <w:jc w:val="both"/>
        <w:rPr>
          <w:sz w:val="24"/>
          <w:szCs w:val="24"/>
        </w:rPr>
      </w:pPr>
    </w:p>
    <w:p w:rsidR="00E140C7" w:rsidRPr="00E140C7" w:rsidRDefault="00E140C7" w:rsidP="00E140C7">
      <w:pPr>
        <w:spacing w:after="0"/>
        <w:jc w:val="both"/>
        <w:rPr>
          <w:sz w:val="24"/>
          <w:szCs w:val="24"/>
        </w:rPr>
      </w:pPr>
    </w:p>
    <w:p w:rsidR="00651A56" w:rsidRDefault="00BC490E" w:rsidP="009638DB">
      <w:pPr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E140C7">
        <w:rPr>
          <w:sz w:val="24"/>
          <w:szCs w:val="24"/>
        </w:rPr>
        <w:t xml:space="preserve">Toto </w:t>
      </w:r>
      <w:r w:rsidR="008C644D" w:rsidRPr="00E140C7">
        <w:rPr>
          <w:sz w:val="24"/>
          <w:szCs w:val="24"/>
        </w:rPr>
        <w:t xml:space="preserve">všeobecne záväzné </w:t>
      </w:r>
      <w:r w:rsidRPr="00E140C7">
        <w:rPr>
          <w:sz w:val="24"/>
          <w:szCs w:val="24"/>
        </w:rPr>
        <w:t xml:space="preserve">nariadenie bolo schválené Obecným zastupiteľstvom obce </w:t>
      </w:r>
      <w:r w:rsidR="005524CA" w:rsidRPr="00E140C7">
        <w:rPr>
          <w:sz w:val="24"/>
          <w:szCs w:val="24"/>
        </w:rPr>
        <w:t>Hrabovka</w:t>
      </w:r>
      <w:r w:rsidRPr="00E140C7">
        <w:rPr>
          <w:sz w:val="24"/>
          <w:szCs w:val="24"/>
        </w:rPr>
        <w:t xml:space="preserve"> </w:t>
      </w:r>
      <w:r w:rsidR="00E140C7">
        <w:rPr>
          <w:sz w:val="24"/>
          <w:szCs w:val="24"/>
        </w:rPr>
        <w:t xml:space="preserve">uznesením č. </w:t>
      </w:r>
      <w:r w:rsidR="00545EE2">
        <w:rPr>
          <w:sz w:val="24"/>
          <w:szCs w:val="24"/>
        </w:rPr>
        <w:t>12/2023</w:t>
      </w:r>
      <w:r w:rsidR="00CC2047">
        <w:rPr>
          <w:sz w:val="24"/>
          <w:szCs w:val="24"/>
        </w:rPr>
        <w:t xml:space="preserve"> dňa</w:t>
      </w:r>
      <w:r w:rsidR="00545EE2">
        <w:rPr>
          <w:sz w:val="24"/>
          <w:szCs w:val="24"/>
        </w:rPr>
        <w:t xml:space="preserve"> 12.04.2023 </w:t>
      </w:r>
      <w:r w:rsidR="00527F50" w:rsidRPr="00E140C7">
        <w:rPr>
          <w:sz w:val="24"/>
          <w:szCs w:val="24"/>
        </w:rPr>
        <w:t>nadobúda účinnosť pätnásty deň od zverejnenia.</w:t>
      </w:r>
    </w:p>
    <w:p w:rsidR="00E140C7" w:rsidRDefault="00E140C7" w:rsidP="00E140C7">
      <w:pPr>
        <w:spacing w:after="0"/>
        <w:jc w:val="both"/>
        <w:rPr>
          <w:sz w:val="24"/>
          <w:szCs w:val="24"/>
        </w:rPr>
      </w:pPr>
    </w:p>
    <w:p w:rsidR="00E140C7" w:rsidRDefault="00E140C7" w:rsidP="00E140C7">
      <w:pPr>
        <w:spacing w:after="0"/>
        <w:jc w:val="both"/>
        <w:rPr>
          <w:sz w:val="24"/>
          <w:szCs w:val="24"/>
        </w:rPr>
      </w:pPr>
    </w:p>
    <w:p w:rsidR="00E140C7" w:rsidRPr="00E140C7" w:rsidRDefault="00E140C7" w:rsidP="00E140C7">
      <w:pPr>
        <w:spacing w:after="0"/>
        <w:jc w:val="both"/>
        <w:rPr>
          <w:sz w:val="24"/>
          <w:szCs w:val="24"/>
        </w:rPr>
      </w:pPr>
    </w:p>
    <w:p w:rsidR="005524CA" w:rsidRDefault="005524CA" w:rsidP="00FD73A7">
      <w:pPr>
        <w:spacing w:after="0"/>
        <w:ind w:left="360"/>
        <w:jc w:val="both"/>
        <w:rPr>
          <w:b/>
          <w:bCs/>
        </w:rPr>
      </w:pPr>
      <w:r w:rsidRPr="005524CA">
        <w:rPr>
          <w:b/>
          <w:bCs/>
          <w:sz w:val="32"/>
          <w:szCs w:val="32"/>
        </w:rPr>
        <w:t xml:space="preserve">                                                                           </w:t>
      </w:r>
      <w:r w:rsidR="00CC2047">
        <w:rPr>
          <w:b/>
          <w:bCs/>
          <w:sz w:val="32"/>
          <w:szCs w:val="32"/>
        </w:rPr>
        <w:t>Marta Kun</w:t>
      </w:r>
      <w:r>
        <w:rPr>
          <w:b/>
          <w:bCs/>
          <w:sz w:val="32"/>
          <w:szCs w:val="32"/>
        </w:rPr>
        <w:t>ová</w:t>
      </w:r>
    </w:p>
    <w:p w:rsidR="005524CA" w:rsidRPr="005524CA" w:rsidRDefault="005524CA" w:rsidP="00FD73A7">
      <w:pPr>
        <w:spacing w:after="0"/>
        <w:ind w:left="360"/>
        <w:jc w:val="both"/>
      </w:pPr>
      <w:r w:rsidRPr="005524CA">
        <w:t xml:space="preserve">                                                                                                             </w:t>
      </w:r>
      <w:r w:rsidR="00CC2047">
        <w:t xml:space="preserve">   </w:t>
      </w:r>
      <w:r w:rsidRPr="005524CA">
        <w:t xml:space="preserve"> starostka obce</w:t>
      </w:r>
    </w:p>
    <w:p w:rsidR="005524CA" w:rsidRPr="005524CA" w:rsidRDefault="005524CA" w:rsidP="00FD73A7">
      <w:pPr>
        <w:spacing w:after="0"/>
        <w:ind w:left="360"/>
        <w:jc w:val="both"/>
        <w:rPr>
          <w:sz w:val="24"/>
          <w:szCs w:val="24"/>
        </w:rPr>
      </w:pPr>
    </w:p>
    <w:sectPr w:rsidR="005524CA" w:rsidRPr="005524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EE" w:rsidRDefault="00C914EE" w:rsidP="0073392B">
      <w:pPr>
        <w:spacing w:after="0" w:line="240" w:lineRule="auto"/>
      </w:pPr>
      <w:r>
        <w:separator/>
      </w:r>
    </w:p>
  </w:endnote>
  <w:endnote w:type="continuationSeparator" w:id="0">
    <w:p w:rsidR="00C914EE" w:rsidRDefault="00C914EE" w:rsidP="0073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C3" w:rsidRPr="004B1AB1" w:rsidRDefault="00DC4DC3">
    <w:pPr>
      <w:pStyle w:val="Pta"/>
      <w:jc w:val="right"/>
      <w:rPr>
        <w:sz w:val="20"/>
        <w:szCs w:val="20"/>
      </w:rPr>
    </w:pPr>
    <w:r w:rsidRPr="004B1AB1">
      <w:rPr>
        <w:sz w:val="20"/>
        <w:szCs w:val="20"/>
      </w:rPr>
      <w:fldChar w:fldCharType="begin"/>
    </w:r>
    <w:r w:rsidRPr="004B1AB1">
      <w:rPr>
        <w:sz w:val="20"/>
        <w:szCs w:val="20"/>
      </w:rPr>
      <w:instrText>PAGE   \* MERGEFORMAT</w:instrText>
    </w:r>
    <w:r w:rsidRPr="004B1AB1">
      <w:rPr>
        <w:sz w:val="20"/>
        <w:szCs w:val="20"/>
      </w:rPr>
      <w:fldChar w:fldCharType="separate"/>
    </w:r>
    <w:r w:rsidR="00447151">
      <w:rPr>
        <w:noProof/>
        <w:sz w:val="20"/>
        <w:szCs w:val="20"/>
      </w:rPr>
      <w:t>11</w:t>
    </w:r>
    <w:r w:rsidRPr="004B1AB1">
      <w:rPr>
        <w:sz w:val="20"/>
        <w:szCs w:val="20"/>
      </w:rPr>
      <w:fldChar w:fldCharType="end"/>
    </w:r>
  </w:p>
  <w:p w:rsidR="00DC4DC3" w:rsidRDefault="00DC4D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EE" w:rsidRDefault="00C914EE" w:rsidP="0073392B">
      <w:pPr>
        <w:spacing w:after="0" w:line="240" w:lineRule="auto"/>
      </w:pPr>
      <w:r>
        <w:separator/>
      </w:r>
    </w:p>
  </w:footnote>
  <w:footnote w:type="continuationSeparator" w:id="0">
    <w:p w:rsidR="00C914EE" w:rsidRDefault="00C914EE" w:rsidP="0073392B">
      <w:pPr>
        <w:spacing w:after="0" w:line="240" w:lineRule="auto"/>
      </w:pPr>
      <w:r>
        <w:continuationSeparator/>
      </w:r>
    </w:p>
  </w:footnote>
  <w:footnote w:id="1">
    <w:p w:rsidR="00754F42" w:rsidRDefault="00DC4DC3">
      <w:pPr>
        <w:pStyle w:val="Textpoznmkypodiarou"/>
      </w:pPr>
      <w:r w:rsidRPr="00E140C7">
        <w:rPr>
          <w:rStyle w:val="Odkaznapoznmkupodiarou"/>
          <w:rFonts w:cs="Calibri"/>
        </w:rPr>
        <w:footnoteRef/>
      </w:r>
      <w:r w:rsidRPr="00E140C7">
        <w:t xml:space="preserve"> § 11a ods. 1 písm.c) a §13a ods.3 písm.a),prvý bod,</w:t>
      </w:r>
      <w:r w:rsidR="003C6EF9" w:rsidRPr="00E140C7">
        <w:t xml:space="preserve"> </w:t>
      </w:r>
      <w:r w:rsidRPr="00E140C7">
        <w:t>zákona č. 369/1990 Zb.o obecnom zriadení v znení neskorších predpisov</w:t>
      </w:r>
    </w:p>
  </w:footnote>
  <w:footnote w:id="2">
    <w:p w:rsidR="00754F42" w:rsidRDefault="00DC4DC3" w:rsidP="0043467C">
      <w:pPr>
        <w:pStyle w:val="Textpoznmkypodiarou"/>
      </w:pPr>
      <w:r w:rsidRPr="00E140C7">
        <w:rPr>
          <w:rStyle w:val="Odkaznapoznmkupodiarou"/>
          <w:rFonts w:cs="Calibri"/>
        </w:rPr>
        <w:footnoteRef/>
      </w:r>
      <w:r w:rsidRPr="00E140C7">
        <w:t xml:space="preserve"> § 163 zák.č.180/2014 Z.z. o podmienkach výkonu volebného práva a o zmene a doplnení niektorých zákonov</w:t>
      </w:r>
    </w:p>
  </w:footnote>
  <w:footnote w:id="3">
    <w:p w:rsidR="00754F42" w:rsidRDefault="003C6EF9">
      <w:pPr>
        <w:pStyle w:val="Textpoznmkypodiarou"/>
      </w:pPr>
      <w:r w:rsidRPr="00E140C7">
        <w:rPr>
          <w:sz w:val="18"/>
          <w:szCs w:val="18"/>
        </w:rPr>
        <w:t>3 zák.č.180/2014 Z.z. o podmienkach výkonu volebného práva a o zmene a doplnení niektorých zákonov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A02CE"/>
    <w:multiLevelType w:val="hybridMultilevel"/>
    <w:tmpl w:val="13B68BE8"/>
    <w:lvl w:ilvl="0" w:tplc="55BEC5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C2F3C"/>
    <w:multiLevelType w:val="hybridMultilevel"/>
    <w:tmpl w:val="05945E66"/>
    <w:lvl w:ilvl="0" w:tplc="7C2AF9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0C5C8A"/>
    <w:multiLevelType w:val="hybridMultilevel"/>
    <w:tmpl w:val="AE70A9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CD017D"/>
    <w:multiLevelType w:val="hybridMultilevel"/>
    <w:tmpl w:val="0E8A310A"/>
    <w:lvl w:ilvl="0" w:tplc="12C6AE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D27B94"/>
    <w:multiLevelType w:val="hybridMultilevel"/>
    <w:tmpl w:val="0F2087EA"/>
    <w:lvl w:ilvl="0" w:tplc="9FB446D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2723DB"/>
    <w:multiLevelType w:val="hybridMultilevel"/>
    <w:tmpl w:val="1556E992"/>
    <w:lvl w:ilvl="0" w:tplc="34842632">
      <w:start w:val="1"/>
      <w:numFmt w:val="decimal"/>
      <w:lvlText w:val="(%1)"/>
      <w:lvlJc w:val="left"/>
      <w:pPr>
        <w:ind w:left="1095" w:hanging="360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6" w15:restartNumberingAfterBreak="0">
    <w:nsid w:val="165E4FD8"/>
    <w:multiLevelType w:val="hybridMultilevel"/>
    <w:tmpl w:val="1C50AF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386218"/>
    <w:multiLevelType w:val="hybridMultilevel"/>
    <w:tmpl w:val="8108784E"/>
    <w:lvl w:ilvl="0" w:tplc="E06644E6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831CF2"/>
    <w:multiLevelType w:val="hybridMultilevel"/>
    <w:tmpl w:val="AAF60FCC"/>
    <w:lvl w:ilvl="0" w:tplc="AEF227D6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0971F3"/>
    <w:multiLevelType w:val="hybridMultilevel"/>
    <w:tmpl w:val="00143F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516469"/>
    <w:multiLevelType w:val="hybridMultilevel"/>
    <w:tmpl w:val="439C3F1C"/>
    <w:lvl w:ilvl="0" w:tplc="446A0014">
      <w:start w:val="1"/>
      <w:numFmt w:val="decimal"/>
      <w:lvlText w:val="(%1)"/>
      <w:lvlJc w:val="left"/>
      <w:pPr>
        <w:ind w:left="73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 w15:restartNumberingAfterBreak="0">
    <w:nsid w:val="1E1410A9"/>
    <w:multiLevelType w:val="hybridMultilevel"/>
    <w:tmpl w:val="1EBA38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2845A40"/>
    <w:multiLevelType w:val="hybridMultilevel"/>
    <w:tmpl w:val="B5528F76"/>
    <w:lvl w:ilvl="0" w:tplc="7AEABEA0">
      <w:start w:val="1"/>
      <w:numFmt w:val="lowerLetter"/>
      <w:lvlText w:val="%1)"/>
      <w:lvlJc w:val="left"/>
      <w:pPr>
        <w:ind w:left="11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 w15:restartNumberingAfterBreak="0">
    <w:nsid w:val="29D20F5B"/>
    <w:multiLevelType w:val="hybridMultilevel"/>
    <w:tmpl w:val="B0AC218A"/>
    <w:lvl w:ilvl="0" w:tplc="CBFE5796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14" w15:restartNumberingAfterBreak="0">
    <w:nsid w:val="2A704E2A"/>
    <w:multiLevelType w:val="hybridMultilevel"/>
    <w:tmpl w:val="58227E08"/>
    <w:lvl w:ilvl="0" w:tplc="06089E10">
      <w:start w:val="1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5" w15:restartNumberingAfterBreak="0">
    <w:nsid w:val="2B8D719D"/>
    <w:multiLevelType w:val="hybridMultilevel"/>
    <w:tmpl w:val="85A2389A"/>
    <w:lvl w:ilvl="0" w:tplc="7C2AF9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52D16"/>
    <w:multiLevelType w:val="hybridMultilevel"/>
    <w:tmpl w:val="3A9CE7D0"/>
    <w:lvl w:ilvl="0" w:tplc="ECDE85EC">
      <w:start w:val="1"/>
      <w:numFmt w:val="decimal"/>
      <w:lvlText w:val="(%1)"/>
      <w:lvlJc w:val="left"/>
      <w:pPr>
        <w:ind w:left="73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7" w15:restartNumberingAfterBreak="0">
    <w:nsid w:val="35565C7E"/>
    <w:multiLevelType w:val="hybridMultilevel"/>
    <w:tmpl w:val="B55C3170"/>
    <w:lvl w:ilvl="0" w:tplc="45BA85A8">
      <w:start w:val="1"/>
      <w:numFmt w:val="decimal"/>
      <w:lvlText w:val="(%1)"/>
      <w:lvlJc w:val="left"/>
      <w:pPr>
        <w:ind w:left="780" w:hanging="4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7F4FD1"/>
    <w:multiLevelType w:val="hybridMultilevel"/>
    <w:tmpl w:val="AA3664C2"/>
    <w:lvl w:ilvl="0" w:tplc="C8A60BA2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CA46B20"/>
    <w:multiLevelType w:val="hybridMultilevel"/>
    <w:tmpl w:val="EDEAB456"/>
    <w:lvl w:ilvl="0" w:tplc="7C2AF9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AB56CD"/>
    <w:multiLevelType w:val="hybridMultilevel"/>
    <w:tmpl w:val="DFF073B4"/>
    <w:lvl w:ilvl="0" w:tplc="412CBA20">
      <w:start w:val="1"/>
      <w:numFmt w:val="lowerLetter"/>
      <w:lvlText w:val="%1)"/>
      <w:lvlJc w:val="left"/>
      <w:pPr>
        <w:ind w:left="10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1" w15:restartNumberingAfterBreak="0">
    <w:nsid w:val="4E276BB6"/>
    <w:multiLevelType w:val="hybridMultilevel"/>
    <w:tmpl w:val="33B4DDAA"/>
    <w:lvl w:ilvl="0" w:tplc="C6CAC25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B4F7391"/>
    <w:multiLevelType w:val="hybridMultilevel"/>
    <w:tmpl w:val="1F16F430"/>
    <w:lvl w:ilvl="0" w:tplc="7C2AF9D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0DE327B"/>
    <w:multiLevelType w:val="hybridMultilevel"/>
    <w:tmpl w:val="1CD6AF6A"/>
    <w:lvl w:ilvl="0" w:tplc="F5067B7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D0E506D"/>
    <w:multiLevelType w:val="hybridMultilevel"/>
    <w:tmpl w:val="52FE5E08"/>
    <w:lvl w:ilvl="0" w:tplc="491E5BE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9A1E27"/>
    <w:multiLevelType w:val="hybridMultilevel"/>
    <w:tmpl w:val="DC321D28"/>
    <w:lvl w:ilvl="0" w:tplc="BCD02C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4"/>
  </w:num>
  <w:num w:numId="2">
    <w:abstractNumId w:val="3"/>
  </w:num>
  <w:num w:numId="3">
    <w:abstractNumId w:val="9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15"/>
  </w:num>
  <w:num w:numId="13">
    <w:abstractNumId w:val="6"/>
  </w:num>
  <w:num w:numId="14">
    <w:abstractNumId w:val="19"/>
  </w:num>
  <w:num w:numId="15">
    <w:abstractNumId w:val="12"/>
  </w:num>
  <w:num w:numId="16">
    <w:abstractNumId w:val="13"/>
  </w:num>
  <w:num w:numId="17">
    <w:abstractNumId w:val="25"/>
  </w:num>
  <w:num w:numId="18">
    <w:abstractNumId w:val="23"/>
  </w:num>
  <w:num w:numId="19">
    <w:abstractNumId w:val="4"/>
  </w:num>
  <w:num w:numId="20">
    <w:abstractNumId w:val="21"/>
  </w:num>
  <w:num w:numId="21">
    <w:abstractNumId w:val="18"/>
  </w:num>
  <w:num w:numId="22">
    <w:abstractNumId w:val="16"/>
  </w:num>
  <w:num w:numId="23">
    <w:abstractNumId w:val="5"/>
  </w:num>
  <w:num w:numId="24">
    <w:abstractNumId w:val="10"/>
  </w:num>
  <w:num w:numId="25">
    <w:abstractNumId w:val="20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79"/>
    <w:rsid w:val="00062A8B"/>
    <w:rsid w:val="000662E8"/>
    <w:rsid w:val="000859E6"/>
    <w:rsid w:val="000B16F0"/>
    <w:rsid w:val="00130F12"/>
    <w:rsid w:val="00141BDD"/>
    <w:rsid w:val="0015492B"/>
    <w:rsid w:val="00173DDB"/>
    <w:rsid w:val="0017781C"/>
    <w:rsid w:val="0018417D"/>
    <w:rsid w:val="00193D1F"/>
    <w:rsid w:val="001C6FAE"/>
    <w:rsid w:val="001D3D03"/>
    <w:rsid w:val="001F73FC"/>
    <w:rsid w:val="00200AF9"/>
    <w:rsid w:val="002205FD"/>
    <w:rsid w:val="002220E0"/>
    <w:rsid w:val="002335C2"/>
    <w:rsid w:val="00247F87"/>
    <w:rsid w:val="00266D72"/>
    <w:rsid w:val="00303D6C"/>
    <w:rsid w:val="00312E1D"/>
    <w:rsid w:val="00315676"/>
    <w:rsid w:val="003417FC"/>
    <w:rsid w:val="003644FD"/>
    <w:rsid w:val="00376DCA"/>
    <w:rsid w:val="003B2E75"/>
    <w:rsid w:val="003B597F"/>
    <w:rsid w:val="003C2095"/>
    <w:rsid w:val="003C6EF9"/>
    <w:rsid w:val="003C713B"/>
    <w:rsid w:val="003E2BD5"/>
    <w:rsid w:val="003E7DDA"/>
    <w:rsid w:val="003F0AA6"/>
    <w:rsid w:val="004147D0"/>
    <w:rsid w:val="00415D66"/>
    <w:rsid w:val="00422F59"/>
    <w:rsid w:val="004322C5"/>
    <w:rsid w:val="0043467C"/>
    <w:rsid w:val="00442E89"/>
    <w:rsid w:val="00447151"/>
    <w:rsid w:val="00485B44"/>
    <w:rsid w:val="00493CE6"/>
    <w:rsid w:val="004959F9"/>
    <w:rsid w:val="004A02C7"/>
    <w:rsid w:val="004B1AB1"/>
    <w:rsid w:val="004C1D66"/>
    <w:rsid w:val="004D0F96"/>
    <w:rsid w:val="00507247"/>
    <w:rsid w:val="0051572A"/>
    <w:rsid w:val="00527F50"/>
    <w:rsid w:val="00545EE2"/>
    <w:rsid w:val="005473D5"/>
    <w:rsid w:val="005524CA"/>
    <w:rsid w:val="005713F5"/>
    <w:rsid w:val="0057158F"/>
    <w:rsid w:val="00572E7A"/>
    <w:rsid w:val="00582196"/>
    <w:rsid w:val="005D2806"/>
    <w:rsid w:val="005D311A"/>
    <w:rsid w:val="0060509F"/>
    <w:rsid w:val="00617383"/>
    <w:rsid w:val="00634E4E"/>
    <w:rsid w:val="00651A56"/>
    <w:rsid w:val="00661A4A"/>
    <w:rsid w:val="006848CF"/>
    <w:rsid w:val="006943BD"/>
    <w:rsid w:val="006A2B89"/>
    <w:rsid w:val="006A4136"/>
    <w:rsid w:val="006A4FF3"/>
    <w:rsid w:val="006C4243"/>
    <w:rsid w:val="006F1B10"/>
    <w:rsid w:val="006F553E"/>
    <w:rsid w:val="00702C2E"/>
    <w:rsid w:val="00717FA0"/>
    <w:rsid w:val="00727089"/>
    <w:rsid w:val="007321B7"/>
    <w:rsid w:val="0073392B"/>
    <w:rsid w:val="00752184"/>
    <w:rsid w:val="00754F42"/>
    <w:rsid w:val="00767A91"/>
    <w:rsid w:val="00786301"/>
    <w:rsid w:val="007976CD"/>
    <w:rsid w:val="007C14CD"/>
    <w:rsid w:val="007F3C08"/>
    <w:rsid w:val="00803303"/>
    <w:rsid w:val="00810086"/>
    <w:rsid w:val="00820720"/>
    <w:rsid w:val="0082467D"/>
    <w:rsid w:val="00847190"/>
    <w:rsid w:val="008635B8"/>
    <w:rsid w:val="00884D72"/>
    <w:rsid w:val="00892D1C"/>
    <w:rsid w:val="008A60FF"/>
    <w:rsid w:val="008B404D"/>
    <w:rsid w:val="008C0513"/>
    <w:rsid w:val="008C2F9F"/>
    <w:rsid w:val="008C5207"/>
    <w:rsid w:val="008C644D"/>
    <w:rsid w:val="008F4E19"/>
    <w:rsid w:val="00943F46"/>
    <w:rsid w:val="00947E0B"/>
    <w:rsid w:val="00951419"/>
    <w:rsid w:val="00953393"/>
    <w:rsid w:val="00953CD5"/>
    <w:rsid w:val="009638DB"/>
    <w:rsid w:val="0096431B"/>
    <w:rsid w:val="0097581D"/>
    <w:rsid w:val="00994D52"/>
    <w:rsid w:val="009A267A"/>
    <w:rsid w:val="009A3D3C"/>
    <w:rsid w:val="009C3E99"/>
    <w:rsid w:val="009C5DE1"/>
    <w:rsid w:val="009E5D6C"/>
    <w:rsid w:val="00A10B3E"/>
    <w:rsid w:val="00A55204"/>
    <w:rsid w:val="00AB4BF1"/>
    <w:rsid w:val="00AB5A99"/>
    <w:rsid w:val="00AE4D1B"/>
    <w:rsid w:val="00AE4EB2"/>
    <w:rsid w:val="00B02845"/>
    <w:rsid w:val="00B17F99"/>
    <w:rsid w:val="00B46D9B"/>
    <w:rsid w:val="00B515B6"/>
    <w:rsid w:val="00B551E5"/>
    <w:rsid w:val="00B96817"/>
    <w:rsid w:val="00BA7F96"/>
    <w:rsid w:val="00BB020D"/>
    <w:rsid w:val="00BB6784"/>
    <w:rsid w:val="00BC490E"/>
    <w:rsid w:val="00BD4DA8"/>
    <w:rsid w:val="00C13C53"/>
    <w:rsid w:val="00C356A7"/>
    <w:rsid w:val="00C60819"/>
    <w:rsid w:val="00C6690B"/>
    <w:rsid w:val="00C914EE"/>
    <w:rsid w:val="00CB3F35"/>
    <w:rsid w:val="00CB69F3"/>
    <w:rsid w:val="00CC2047"/>
    <w:rsid w:val="00CD2A0D"/>
    <w:rsid w:val="00CF36B8"/>
    <w:rsid w:val="00D154AD"/>
    <w:rsid w:val="00D443F7"/>
    <w:rsid w:val="00DA630F"/>
    <w:rsid w:val="00DC4DC3"/>
    <w:rsid w:val="00DD3561"/>
    <w:rsid w:val="00DF308D"/>
    <w:rsid w:val="00E061B4"/>
    <w:rsid w:val="00E140C7"/>
    <w:rsid w:val="00E216B7"/>
    <w:rsid w:val="00E34380"/>
    <w:rsid w:val="00E41BCE"/>
    <w:rsid w:val="00E57125"/>
    <w:rsid w:val="00E71BAF"/>
    <w:rsid w:val="00E73FB3"/>
    <w:rsid w:val="00E86E79"/>
    <w:rsid w:val="00EA6DB3"/>
    <w:rsid w:val="00EC0742"/>
    <w:rsid w:val="00EE2A90"/>
    <w:rsid w:val="00EF25B9"/>
    <w:rsid w:val="00EF655C"/>
    <w:rsid w:val="00F31FC2"/>
    <w:rsid w:val="00FA44C5"/>
    <w:rsid w:val="00FB4FCB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C62DF6F-E735-4D0E-9C50-71F815BF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E86E79"/>
    <w:pPr>
      <w:ind w:left="720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7339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73392B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3392B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rsid w:val="0078630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786301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rsid w:val="00786301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rsid w:val="00B5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551E5"/>
    <w:rPr>
      <w:rFonts w:cs="Times New Roman"/>
    </w:rPr>
  </w:style>
  <w:style w:type="paragraph" w:styleId="Pta">
    <w:name w:val="footer"/>
    <w:basedOn w:val="Normlny"/>
    <w:link w:val="PtaChar"/>
    <w:uiPriority w:val="99"/>
    <w:rsid w:val="00B5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B551E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DF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DF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0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Kancelaria NR SR</Company>
  <LinksUpToDate>false</LinksUpToDate>
  <CharactersWithSpaces>17159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Odbor IT</dc:creator>
  <cp:keywords/>
  <dc:description/>
  <cp:lastModifiedBy>ŠTEFÁNKOVÁ Janka</cp:lastModifiedBy>
  <cp:revision>2</cp:revision>
  <cp:lastPrinted>2019-12-19T08:20:00Z</cp:lastPrinted>
  <dcterms:created xsi:type="dcterms:W3CDTF">2023-04-28T06:13:00Z</dcterms:created>
  <dcterms:modified xsi:type="dcterms:W3CDTF">2023-04-28T06:13:00Z</dcterms:modified>
</cp:coreProperties>
</file>