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582" w:rsidRDefault="007C3582" w:rsidP="007C3582">
      <w:pPr>
        <w:spacing w:after="0" w:line="240" w:lineRule="auto"/>
        <w:jc w:val="center"/>
        <w:rPr>
          <w:caps/>
        </w:rPr>
      </w:pPr>
      <w:r>
        <w:rPr>
          <w:caps/>
          <w:noProof/>
          <w:lang w:eastAsia="sk-SK"/>
        </w:rPr>
        <w:drawing>
          <wp:anchor distT="0" distB="0" distL="114300" distR="114300" simplePos="0" relativeHeight="251658240" behindDoc="0" locked="0" layoutInCell="1" allowOverlap="1">
            <wp:simplePos x="0" y="0"/>
            <wp:positionH relativeFrom="margin">
              <wp:posOffset>2286000</wp:posOffset>
            </wp:positionH>
            <wp:positionV relativeFrom="paragraph">
              <wp:posOffset>-363855</wp:posOffset>
            </wp:positionV>
            <wp:extent cx="1365250" cy="1568450"/>
            <wp:effectExtent l="19050" t="0" r="6350" b="0"/>
            <wp:wrapThrough wrapText="bothSides">
              <wp:wrapPolygon edited="0">
                <wp:start x="-301" y="0"/>
                <wp:lineTo x="-301" y="21250"/>
                <wp:lineTo x="21700" y="21250"/>
                <wp:lineTo x="21700" y="0"/>
                <wp:lineTo x="-301" y="0"/>
              </wp:wrapPolygon>
            </wp:wrapThrough>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6" cstate="print"/>
                    <a:srcRect/>
                    <a:stretch>
                      <a:fillRect/>
                    </a:stretch>
                  </pic:blipFill>
                  <pic:spPr bwMode="auto">
                    <a:xfrm>
                      <a:off x="0" y="0"/>
                      <a:ext cx="1365250" cy="1568450"/>
                    </a:xfrm>
                    <a:prstGeom prst="rect">
                      <a:avLst/>
                    </a:prstGeom>
                    <a:noFill/>
                  </pic:spPr>
                </pic:pic>
              </a:graphicData>
            </a:graphic>
          </wp:anchor>
        </w:drawing>
      </w:r>
    </w:p>
    <w:p w:rsidR="007C3582" w:rsidRDefault="007C3582" w:rsidP="007C3582">
      <w:pPr>
        <w:spacing w:after="0" w:line="240" w:lineRule="auto"/>
        <w:jc w:val="center"/>
        <w:rPr>
          <w:caps/>
        </w:rPr>
      </w:pPr>
    </w:p>
    <w:p w:rsidR="007C3582" w:rsidRDefault="007C3582" w:rsidP="007C3582">
      <w:pPr>
        <w:spacing w:after="0" w:line="240" w:lineRule="auto"/>
        <w:jc w:val="center"/>
        <w:rPr>
          <w:caps/>
        </w:rPr>
      </w:pPr>
    </w:p>
    <w:p w:rsidR="007C3582" w:rsidRDefault="007C3582" w:rsidP="007C3582">
      <w:pPr>
        <w:spacing w:after="0" w:line="240" w:lineRule="auto"/>
        <w:jc w:val="center"/>
        <w:rPr>
          <w:caps/>
        </w:rPr>
      </w:pPr>
    </w:p>
    <w:p w:rsidR="007C3582" w:rsidRDefault="007C3582" w:rsidP="007C3582">
      <w:pPr>
        <w:spacing w:after="0" w:line="240" w:lineRule="auto"/>
        <w:jc w:val="center"/>
        <w:rPr>
          <w:caps/>
        </w:rPr>
      </w:pPr>
    </w:p>
    <w:p w:rsidR="007C3582" w:rsidRDefault="007C3582" w:rsidP="007C3582">
      <w:pPr>
        <w:spacing w:after="0" w:line="240" w:lineRule="auto"/>
        <w:jc w:val="center"/>
        <w:rPr>
          <w:caps/>
        </w:rPr>
      </w:pPr>
    </w:p>
    <w:p w:rsidR="007C3582" w:rsidRDefault="007C3582" w:rsidP="007C3582">
      <w:pPr>
        <w:spacing w:after="0" w:line="240" w:lineRule="auto"/>
        <w:jc w:val="center"/>
        <w:rPr>
          <w:caps/>
        </w:rPr>
      </w:pPr>
    </w:p>
    <w:p w:rsidR="007C3582" w:rsidRDefault="007C3582" w:rsidP="007C3582">
      <w:pPr>
        <w:spacing w:after="0" w:line="240" w:lineRule="auto"/>
        <w:jc w:val="center"/>
        <w:rPr>
          <w:caps/>
        </w:rPr>
      </w:pPr>
    </w:p>
    <w:p w:rsidR="00B11DA2" w:rsidRPr="00F90BA2" w:rsidRDefault="00B11DA2" w:rsidP="00F90BA2">
      <w:pPr>
        <w:spacing w:after="0" w:line="240" w:lineRule="auto"/>
        <w:jc w:val="center"/>
        <w:rPr>
          <w:caps/>
          <w:color w:val="FF0000"/>
          <w:sz w:val="48"/>
          <w:szCs w:val="48"/>
        </w:rPr>
      </w:pPr>
    </w:p>
    <w:p w:rsidR="00B11DA2" w:rsidRDefault="007C3582" w:rsidP="007C3582">
      <w:pPr>
        <w:spacing w:after="0" w:line="240" w:lineRule="auto"/>
        <w:jc w:val="center"/>
        <w:rPr>
          <w:caps/>
          <w:sz w:val="48"/>
          <w:szCs w:val="48"/>
        </w:rPr>
      </w:pPr>
      <w:r w:rsidRPr="00F90251">
        <w:rPr>
          <w:caps/>
          <w:sz w:val="48"/>
          <w:szCs w:val="48"/>
        </w:rPr>
        <w:t>VŠE</w:t>
      </w:r>
      <w:r>
        <w:rPr>
          <w:caps/>
          <w:sz w:val="48"/>
          <w:szCs w:val="48"/>
        </w:rPr>
        <w:t xml:space="preserve">OBECNE ZÁVäZNÉ NARIADENIE obce </w:t>
      </w:r>
    </w:p>
    <w:p w:rsidR="007C3582" w:rsidRPr="00F90251" w:rsidRDefault="00B11DA2" w:rsidP="007C3582">
      <w:pPr>
        <w:spacing w:after="0" w:line="240" w:lineRule="auto"/>
        <w:jc w:val="center"/>
        <w:rPr>
          <w:caps/>
          <w:sz w:val="48"/>
          <w:szCs w:val="48"/>
        </w:rPr>
      </w:pPr>
      <w:r>
        <w:rPr>
          <w:caps/>
          <w:sz w:val="48"/>
          <w:szCs w:val="48"/>
        </w:rPr>
        <w:t>3</w:t>
      </w:r>
      <w:r w:rsidR="007C3582" w:rsidRPr="00D16D40">
        <w:rPr>
          <w:caps/>
          <w:sz w:val="48"/>
          <w:szCs w:val="48"/>
        </w:rPr>
        <w:t>/</w:t>
      </w:r>
      <w:r w:rsidR="007C3582" w:rsidRPr="00F90251">
        <w:rPr>
          <w:caps/>
          <w:sz w:val="48"/>
          <w:szCs w:val="48"/>
        </w:rPr>
        <w:t>20</w:t>
      </w:r>
      <w:r>
        <w:rPr>
          <w:caps/>
          <w:sz w:val="48"/>
          <w:szCs w:val="48"/>
        </w:rPr>
        <w:t>23</w:t>
      </w:r>
    </w:p>
    <w:p w:rsidR="007C3582" w:rsidRPr="00F90251" w:rsidRDefault="00CF759C" w:rsidP="007C3582">
      <w:pPr>
        <w:spacing w:after="0" w:line="240" w:lineRule="auto"/>
        <w:jc w:val="center"/>
        <w:rPr>
          <w:caps/>
          <w:sz w:val="48"/>
          <w:szCs w:val="48"/>
        </w:rPr>
      </w:pPr>
      <w:r>
        <w:rPr>
          <w:caps/>
          <w:sz w:val="48"/>
          <w:szCs w:val="48"/>
        </w:rPr>
        <w:t>o miestnych daniach a miestnom poplatku za komunálne odpady a drobné stavebné odpady</w:t>
      </w:r>
    </w:p>
    <w:p w:rsidR="007C3582" w:rsidRDefault="007C3582" w:rsidP="007C3582">
      <w:pPr>
        <w:spacing w:after="0" w:line="240" w:lineRule="auto"/>
        <w:jc w:val="center"/>
        <w:rPr>
          <w:caps/>
        </w:rPr>
      </w:pPr>
    </w:p>
    <w:p w:rsidR="007C3582" w:rsidRDefault="007C3582" w:rsidP="007C3582">
      <w:pPr>
        <w:spacing w:after="0" w:line="240" w:lineRule="auto"/>
        <w:jc w:val="center"/>
        <w:rPr>
          <w:caps/>
        </w:rPr>
      </w:pPr>
    </w:p>
    <w:p w:rsidR="007C3582" w:rsidRDefault="007C3582" w:rsidP="007C3582">
      <w:pPr>
        <w:spacing w:after="0" w:line="240" w:lineRule="auto"/>
      </w:pPr>
    </w:p>
    <w:p w:rsidR="007C3582" w:rsidRDefault="007C3582" w:rsidP="007C3582">
      <w:pPr>
        <w:spacing w:after="0" w:line="240" w:lineRule="auto"/>
      </w:pPr>
    </w:p>
    <w:p w:rsidR="007C3582" w:rsidRDefault="007C3582" w:rsidP="007C3582">
      <w:pPr>
        <w:spacing w:after="0" w:line="240" w:lineRule="auto"/>
      </w:pPr>
    </w:p>
    <w:p w:rsidR="007C3582" w:rsidRDefault="007C3582" w:rsidP="007C3582">
      <w:pPr>
        <w:spacing w:after="0" w:line="240" w:lineRule="auto"/>
      </w:pPr>
    </w:p>
    <w:p w:rsidR="007C3582" w:rsidRPr="00F90251" w:rsidRDefault="007C3582" w:rsidP="007C3582">
      <w:pPr>
        <w:spacing w:after="0" w:line="240" w:lineRule="auto"/>
        <w:rPr>
          <w:sz w:val="24"/>
          <w:szCs w:val="24"/>
        </w:rPr>
      </w:pPr>
    </w:p>
    <w:p w:rsidR="007C3582" w:rsidRPr="00F90251" w:rsidRDefault="007C3582" w:rsidP="007C3582">
      <w:pPr>
        <w:spacing w:after="0" w:line="240" w:lineRule="auto"/>
        <w:rPr>
          <w:sz w:val="24"/>
          <w:szCs w:val="24"/>
        </w:rPr>
      </w:pPr>
      <w:r w:rsidRPr="00F90251">
        <w:rPr>
          <w:sz w:val="24"/>
          <w:szCs w:val="24"/>
        </w:rPr>
        <w:t>Návrh VZN vyvesený a zvesený na úradnej tabuli  v obci HRABOVKA</w:t>
      </w:r>
    </w:p>
    <w:p w:rsidR="007C3582" w:rsidRPr="00F90251" w:rsidRDefault="007C3582" w:rsidP="007C3582">
      <w:pPr>
        <w:spacing w:after="0" w:line="240" w:lineRule="auto"/>
        <w:rPr>
          <w:sz w:val="24"/>
          <w:szCs w:val="24"/>
        </w:rPr>
      </w:pPr>
    </w:p>
    <w:p w:rsidR="007C3582" w:rsidRPr="00F90251" w:rsidRDefault="007C3582" w:rsidP="007C3582">
      <w:pPr>
        <w:spacing w:after="0" w:line="240" w:lineRule="auto"/>
        <w:rPr>
          <w:sz w:val="24"/>
          <w:szCs w:val="24"/>
        </w:rPr>
      </w:pPr>
      <w:r w:rsidRPr="00F90251">
        <w:rPr>
          <w:sz w:val="24"/>
          <w:szCs w:val="24"/>
        </w:rPr>
        <w:t xml:space="preserve">Vyvesený dňa: </w:t>
      </w:r>
      <w:r w:rsidR="00F90BA2">
        <w:rPr>
          <w:sz w:val="24"/>
          <w:szCs w:val="24"/>
        </w:rPr>
        <w:t>29.11.2023</w:t>
      </w:r>
    </w:p>
    <w:p w:rsidR="007C3582" w:rsidRDefault="007C3582" w:rsidP="007C3582">
      <w:pPr>
        <w:spacing w:after="0" w:line="240" w:lineRule="auto"/>
        <w:rPr>
          <w:sz w:val="24"/>
          <w:szCs w:val="24"/>
        </w:rPr>
      </w:pPr>
      <w:r w:rsidRPr="00F90251">
        <w:rPr>
          <w:sz w:val="24"/>
          <w:szCs w:val="24"/>
        </w:rPr>
        <w:t>Zvesený dňa:</w:t>
      </w:r>
      <w:r w:rsidR="00FD01DE">
        <w:rPr>
          <w:sz w:val="24"/>
          <w:szCs w:val="24"/>
        </w:rPr>
        <w:t xml:space="preserve"> </w:t>
      </w:r>
      <w:r w:rsidR="00471DCB">
        <w:rPr>
          <w:sz w:val="24"/>
          <w:szCs w:val="24"/>
        </w:rPr>
        <w:t>14.12.2023</w:t>
      </w:r>
    </w:p>
    <w:p w:rsidR="007C3582" w:rsidRPr="00F90251" w:rsidRDefault="007C3582" w:rsidP="007C3582">
      <w:pPr>
        <w:spacing w:after="0" w:line="240" w:lineRule="auto"/>
        <w:rPr>
          <w:sz w:val="24"/>
          <w:szCs w:val="24"/>
        </w:rPr>
      </w:pPr>
    </w:p>
    <w:p w:rsidR="007C3582" w:rsidRPr="00F90251" w:rsidRDefault="007C3582" w:rsidP="007C3582">
      <w:pPr>
        <w:spacing w:after="0" w:line="240" w:lineRule="auto"/>
        <w:rPr>
          <w:sz w:val="24"/>
          <w:szCs w:val="24"/>
        </w:rPr>
      </w:pPr>
      <w:r w:rsidRPr="00F90251">
        <w:rPr>
          <w:sz w:val="24"/>
          <w:szCs w:val="24"/>
        </w:rPr>
        <w:t>VZN schválené dňa:</w:t>
      </w:r>
      <w:r w:rsidR="00FD01DE">
        <w:rPr>
          <w:sz w:val="24"/>
          <w:szCs w:val="24"/>
        </w:rPr>
        <w:t xml:space="preserve"> </w:t>
      </w:r>
      <w:r w:rsidR="00471DCB">
        <w:rPr>
          <w:sz w:val="24"/>
          <w:szCs w:val="24"/>
        </w:rPr>
        <w:t>15.12.2023</w:t>
      </w:r>
    </w:p>
    <w:p w:rsidR="007C3582" w:rsidRPr="00F90251" w:rsidRDefault="007C3582" w:rsidP="007C3582">
      <w:pPr>
        <w:spacing w:after="0" w:line="240" w:lineRule="auto"/>
        <w:rPr>
          <w:sz w:val="24"/>
          <w:szCs w:val="24"/>
        </w:rPr>
      </w:pPr>
      <w:r w:rsidRPr="00F90251">
        <w:rPr>
          <w:sz w:val="24"/>
          <w:szCs w:val="24"/>
        </w:rPr>
        <w:t xml:space="preserve">Uznesením  Obecného zastupiteľstva  v Hrabovke číslo: </w:t>
      </w:r>
      <w:r w:rsidR="00471DCB">
        <w:rPr>
          <w:sz w:val="24"/>
          <w:szCs w:val="24"/>
        </w:rPr>
        <w:t>30/2023</w:t>
      </w:r>
    </w:p>
    <w:p w:rsidR="007C3582" w:rsidRDefault="007C3582" w:rsidP="007C3582">
      <w:pPr>
        <w:spacing w:after="0" w:line="240" w:lineRule="auto"/>
        <w:rPr>
          <w:sz w:val="24"/>
          <w:szCs w:val="24"/>
        </w:rPr>
      </w:pPr>
    </w:p>
    <w:p w:rsidR="007C3582" w:rsidRDefault="007C3582" w:rsidP="007C3582">
      <w:pPr>
        <w:spacing w:after="0" w:line="240" w:lineRule="auto"/>
        <w:rPr>
          <w:sz w:val="24"/>
          <w:szCs w:val="24"/>
        </w:rPr>
      </w:pPr>
    </w:p>
    <w:p w:rsidR="00471DCB" w:rsidRDefault="00471DCB" w:rsidP="00471DCB">
      <w:pPr>
        <w:spacing w:after="0" w:line="240" w:lineRule="auto"/>
        <w:rPr>
          <w:sz w:val="24"/>
          <w:szCs w:val="24"/>
        </w:rPr>
      </w:pPr>
      <w:r>
        <w:rPr>
          <w:sz w:val="24"/>
          <w:szCs w:val="24"/>
        </w:rPr>
        <w:t>VZN plné znenie vyvesené: 1</w:t>
      </w:r>
      <w:r>
        <w:rPr>
          <w:sz w:val="24"/>
          <w:szCs w:val="24"/>
        </w:rPr>
        <w:t>5.12</w:t>
      </w:r>
      <w:r>
        <w:rPr>
          <w:sz w:val="24"/>
          <w:szCs w:val="24"/>
        </w:rPr>
        <w:t>.2023</w:t>
      </w:r>
    </w:p>
    <w:p w:rsidR="00471DCB" w:rsidRDefault="00471DCB" w:rsidP="00471DCB">
      <w:pPr>
        <w:spacing w:after="0" w:line="240" w:lineRule="auto"/>
        <w:rPr>
          <w:sz w:val="24"/>
          <w:szCs w:val="24"/>
        </w:rPr>
      </w:pPr>
      <w:r>
        <w:rPr>
          <w:sz w:val="24"/>
          <w:szCs w:val="24"/>
        </w:rPr>
        <w:t xml:space="preserve">VZN nadobúda účinnosť dňa: </w:t>
      </w:r>
      <w:r>
        <w:rPr>
          <w:sz w:val="24"/>
          <w:szCs w:val="24"/>
        </w:rPr>
        <w:t>01.01.2024</w:t>
      </w:r>
    </w:p>
    <w:p w:rsidR="007C3582" w:rsidRDefault="007C3582" w:rsidP="007C3582">
      <w:pPr>
        <w:spacing w:after="0" w:line="240" w:lineRule="auto"/>
        <w:jc w:val="center"/>
        <w:rPr>
          <w:sz w:val="24"/>
          <w:szCs w:val="24"/>
        </w:rPr>
      </w:pPr>
    </w:p>
    <w:p w:rsidR="00A72283" w:rsidRDefault="00A72283" w:rsidP="007C3582">
      <w:pPr>
        <w:spacing w:after="0" w:line="240" w:lineRule="auto"/>
        <w:jc w:val="center"/>
        <w:rPr>
          <w:sz w:val="24"/>
          <w:szCs w:val="24"/>
        </w:rPr>
      </w:pPr>
    </w:p>
    <w:p w:rsidR="00A72283" w:rsidRDefault="00A72283" w:rsidP="007C3582">
      <w:pPr>
        <w:spacing w:after="0" w:line="240" w:lineRule="auto"/>
        <w:jc w:val="center"/>
        <w:rPr>
          <w:sz w:val="24"/>
          <w:szCs w:val="24"/>
        </w:rPr>
      </w:pPr>
    </w:p>
    <w:p w:rsidR="00A72283" w:rsidRDefault="00A72283" w:rsidP="007C3582">
      <w:pPr>
        <w:spacing w:after="0" w:line="240" w:lineRule="auto"/>
        <w:jc w:val="center"/>
        <w:rPr>
          <w:sz w:val="24"/>
          <w:szCs w:val="24"/>
        </w:rPr>
      </w:pPr>
    </w:p>
    <w:p w:rsidR="00A72283" w:rsidRDefault="00A72283" w:rsidP="007C3582">
      <w:pPr>
        <w:spacing w:after="0" w:line="240" w:lineRule="auto"/>
        <w:jc w:val="center"/>
        <w:rPr>
          <w:sz w:val="24"/>
          <w:szCs w:val="24"/>
        </w:rPr>
      </w:pPr>
    </w:p>
    <w:p w:rsidR="00A72283" w:rsidRDefault="00A72283" w:rsidP="007C3582">
      <w:pPr>
        <w:spacing w:after="0" w:line="240" w:lineRule="auto"/>
        <w:jc w:val="center"/>
        <w:rPr>
          <w:sz w:val="24"/>
          <w:szCs w:val="24"/>
        </w:rPr>
      </w:pPr>
    </w:p>
    <w:p w:rsidR="00A72283" w:rsidRDefault="00A72283" w:rsidP="007C3582">
      <w:pPr>
        <w:spacing w:after="0" w:line="240" w:lineRule="auto"/>
        <w:jc w:val="center"/>
        <w:rPr>
          <w:sz w:val="24"/>
          <w:szCs w:val="24"/>
        </w:rPr>
      </w:pPr>
    </w:p>
    <w:p w:rsidR="00A72283" w:rsidRDefault="00A72283" w:rsidP="007C3582">
      <w:pPr>
        <w:spacing w:after="0" w:line="240" w:lineRule="auto"/>
        <w:jc w:val="center"/>
        <w:rPr>
          <w:sz w:val="24"/>
          <w:szCs w:val="24"/>
        </w:rPr>
      </w:pPr>
    </w:p>
    <w:p w:rsidR="00FD01DE" w:rsidRDefault="00FD01DE" w:rsidP="007C3582">
      <w:pPr>
        <w:spacing w:after="0" w:line="240" w:lineRule="auto"/>
        <w:jc w:val="center"/>
        <w:rPr>
          <w:sz w:val="24"/>
          <w:szCs w:val="24"/>
        </w:rPr>
      </w:pPr>
    </w:p>
    <w:p w:rsidR="00A72283" w:rsidRPr="00B11DA2" w:rsidRDefault="00B11DA2" w:rsidP="007C3582">
      <w:pPr>
        <w:spacing w:after="0" w:line="240" w:lineRule="auto"/>
        <w:jc w:val="center"/>
        <w:rPr>
          <w:color w:val="FF0000"/>
          <w:sz w:val="24"/>
          <w:szCs w:val="24"/>
        </w:rPr>
      </w:pPr>
      <w:r>
        <w:rPr>
          <w:color w:val="FF0000"/>
          <w:sz w:val="24"/>
          <w:szCs w:val="24"/>
        </w:rPr>
        <w:t>Návrh</w:t>
      </w:r>
    </w:p>
    <w:p w:rsidR="00A72283" w:rsidRDefault="00A72283" w:rsidP="007C3582">
      <w:pPr>
        <w:spacing w:after="0" w:line="240" w:lineRule="auto"/>
        <w:jc w:val="center"/>
        <w:rPr>
          <w:sz w:val="24"/>
          <w:szCs w:val="24"/>
        </w:rPr>
      </w:pPr>
    </w:p>
    <w:p w:rsidR="00A72283" w:rsidRDefault="00A72283" w:rsidP="00A72283">
      <w:pPr>
        <w:spacing w:after="0" w:line="240" w:lineRule="auto"/>
        <w:jc w:val="center"/>
      </w:pPr>
      <w:r>
        <w:t xml:space="preserve">Obec </w:t>
      </w:r>
      <w:r w:rsidRPr="001F421D">
        <w:rPr>
          <w:b/>
        </w:rPr>
        <w:t>HRABOVKA</w:t>
      </w:r>
      <w:r>
        <w:t xml:space="preserve"> (ďalej len „Obec“) na základe samostatnej pôsobnosti podľa článku 68 Ústavy Slovenskej republiky, podľa § 6 zákona SNR č. 369/1990 Zb. o obecnom zriadení v znení neskorších predpisov (ďalej len „zákon o obecnom zriadení“), podľa § 2 ods. 1 písm. b) vydáva </w:t>
      </w:r>
    </w:p>
    <w:p w:rsidR="00A72283" w:rsidRDefault="00A72283" w:rsidP="00A72283">
      <w:pPr>
        <w:spacing w:after="0" w:line="240" w:lineRule="auto"/>
      </w:pPr>
    </w:p>
    <w:p w:rsidR="00A72283" w:rsidRDefault="00A72283" w:rsidP="00A72283">
      <w:pPr>
        <w:spacing w:after="0" w:line="240" w:lineRule="auto"/>
        <w:jc w:val="center"/>
        <w:rPr>
          <w:b/>
          <w:sz w:val="28"/>
          <w:szCs w:val="28"/>
        </w:rPr>
      </w:pPr>
      <w:r w:rsidRPr="001E6413">
        <w:rPr>
          <w:b/>
          <w:sz w:val="28"/>
          <w:szCs w:val="28"/>
        </w:rPr>
        <w:t>V</w:t>
      </w:r>
      <w:r w:rsidR="00CC3A11">
        <w:rPr>
          <w:b/>
          <w:sz w:val="28"/>
          <w:szCs w:val="28"/>
        </w:rPr>
        <w:t xml:space="preserve">šeobecne záväzné nariadenie č. </w:t>
      </w:r>
      <w:r w:rsidR="002F64DB">
        <w:rPr>
          <w:b/>
          <w:sz w:val="28"/>
          <w:szCs w:val="28"/>
        </w:rPr>
        <w:t>5/2017</w:t>
      </w:r>
      <w:r w:rsidRPr="001E6413">
        <w:rPr>
          <w:b/>
          <w:sz w:val="28"/>
          <w:szCs w:val="28"/>
        </w:rPr>
        <w:t xml:space="preserve"> </w:t>
      </w:r>
      <w:r w:rsidR="00250D94">
        <w:rPr>
          <w:b/>
          <w:sz w:val="28"/>
          <w:szCs w:val="28"/>
        </w:rPr>
        <w:t>miestnych daniach a miestnom poplatku za komunálne odpady a drobné stavebné odpady</w:t>
      </w:r>
    </w:p>
    <w:p w:rsidR="00250D94" w:rsidRDefault="00250D94" w:rsidP="00A72283">
      <w:pPr>
        <w:spacing w:after="0" w:line="240" w:lineRule="auto"/>
        <w:jc w:val="center"/>
        <w:rPr>
          <w:b/>
          <w:sz w:val="28"/>
          <w:szCs w:val="28"/>
        </w:rPr>
      </w:pPr>
    </w:p>
    <w:p w:rsidR="00CC3A11" w:rsidRPr="00250D94" w:rsidRDefault="00250D94" w:rsidP="00426543">
      <w:pPr>
        <w:pStyle w:val="Odsekzoznamu"/>
        <w:numPr>
          <w:ilvl w:val="0"/>
          <w:numId w:val="39"/>
        </w:numPr>
        <w:spacing w:after="0" w:line="240" w:lineRule="auto"/>
        <w:ind w:left="709"/>
        <w:jc w:val="center"/>
        <w:rPr>
          <w:b/>
          <w:sz w:val="30"/>
          <w:szCs w:val="30"/>
        </w:rPr>
      </w:pPr>
      <w:r w:rsidRPr="00250D94">
        <w:rPr>
          <w:b/>
          <w:sz w:val="30"/>
          <w:szCs w:val="30"/>
        </w:rPr>
        <w:t>ČASŤ</w:t>
      </w:r>
    </w:p>
    <w:p w:rsidR="00CC3A11" w:rsidRPr="00CC3A11" w:rsidRDefault="00CC3A11" w:rsidP="00CC3A11">
      <w:pPr>
        <w:spacing w:after="0" w:line="240" w:lineRule="auto"/>
        <w:jc w:val="center"/>
        <w:rPr>
          <w:b/>
          <w:sz w:val="26"/>
          <w:szCs w:val="26"/>
        </w:rPr>
      </w:pPr>
      <w:r w:rsidRPr="00CC3A11">
        <w:rPr>
          <w:b/>
          <w:sz w:val="26"/>
          <w:szCs w:val="26"/>
        </w:rPr>
        <w:t>Základné ustanovenia</w:t>
      </w:r>
    </w:p>
    <w:p w:rsidR="00CC3A11" w:rsidRDefault="009E48C0" w:rsidP="00CC3A11">
      <w:pPr>
        <w:spacing w:after="0" w:line="240" w:lineRule="auto"/>
        <w:jc w:val="center"/>
        <w:rPr>
          <w:b/>
        </w:rPr>
      </w:pPr>
      <w:r>
        <w:rPr>
          <w:b/>
        </w:rPr>
        <w:t>§ 1</w:t>
      </w:r>
    </w:p>
    <w:p w:rsidR="009E48C0" w:rsidRDefault="009E48C0" w:rsidP="00CC3A11">
      <w:pPr>
        <w:spacing w:after="0" w:line="240" w:lineRule="auto"/>
        <w:jc w:val="center"/>
        <w:rPr>
          <w:b/>
        </w:rPr>
      </w:pPr>
    </w:p>
    <w:p w:rsidR="00C8779E" w:rsidRPr="00C8779E" w:rsidRDefault="00D831CE" w:rsidP="00C8779E">
      <w:pPr>
        <w:pStyle w:val="Odsekzoznamu"/>
        <w:numPr>
          <w:ilvl w:val="0"/>
          <w:numId w:val="38"/>
        </w:numPr>
        <w:spacing w:after="0" w:line="240" w:lineRule="auto"/>
        <w:ind w:left="284"/>
        <w:rPr>
          <w:b/>
          <w:sz w:val="24"/>
          <w:szCs w:val="24"/>
        </w:rPr>
      </w:pPr>
      <w:r w:rsidRPr="00C8779E">
        <w:rPr>
          <w:sz w:val="24"/>
          <w:szCs w:val="24"/>
        </w:rPr>
        <w:t xml:space="preserve">Obecné zastupiteľstvo v Hrabovke  podľa § 11 ods. 4 písm. d/ zákona č. 369/1990 Zb. o obecnom zriadení v znení neskorších predpisov rozhodlo, že v nadväznosti na § 98 Zákona č. 582/2004 Z. z. o miestnych daniach a miestnom poplatku za komunálne odpady a drobné stavebné odpady </w:t>
      </w:r>
      <w:r w:rsidR="00C8779E">
        <w:rPr>
          <w:sz w:val="24"/>
          <w:szCs w:val="24"/>
        </w:rPr>
        <w:t xml:space="preserve">v znení neskorších predpisov </w:t>
      </w:r>
      <w:r w:rsidRPr="00C8779E">
        <w:rPr>
          <w:sz w:val="24"/>
          <w:szCs w:val="24"/>
        </w:rPr>
        <w:t xml:space="preserve">zavádza </w:t>
      </w:r>
      <w:r w:rsidR="00C8779E">
        <w:rPr>
          <w:sz w:val="24"/>
          <w:szCs w:val="24"/>
        </w:rPr>
        <w:t>:</w:t>
      </w:r>
    </w:p>
    <w:p w:rsidR="00250D94" w:rsidRPr="00C8779E" w:rsidRDefault="00250D94" w:rsidP="00C8779E">
      <w:pPr>
        <w:pStyle w:val="Odsekzoznamu"/>
        <w:spacing w:after="0" w:line="240" w:lineRule="auto"/>
        <w:ind w:left="704"/>
        <w:rPr>
          <w:sz w:val="24"/>
          <w:szCs w:val="24"/>
        </w:rPr>
      </w:pPr>
      <w:r w:rsidRPr="00C8779E">
        <w:rPr>
          <w:sz w:val="24"/>
          <w:szCs w:val="24"/>
        </w:rPr>
        <w:t xml:space="preserve"> </w:t>
      </w:r>
    </w:p>
    <w:p w:rsidR="00250D94" w:rsidRPr="00C8779E" w:rsidRDefault="00250D94" w:rsidP="00250D94">
      <w:pPr>
        <w:pStyle w:val="Odsekzoznamu"/>
        <w:spacing w:after="0" w:line="240" w:lineRule="auto"/>
        <w:ind w:left="284"/>
        <w:rPr>
          <w:sz w:val="24"/>
          <w:szCs w:val="24"/>
        </w:rPr>
      </w:pPr>
      <w:r w:rsidRPr="00C8779E">
        <w:rPr>
          <w:sz w:val="24"/>
          <w:szCs w:val="24"/>
        </w:rPr>
        <w:t xml:space="preserve">a) daň z nehnuteľností, </w:t>
      </w:r>
    </w:p>
    <w:p w:rsidR="00250D94" w:rsidRPr="00C8779E" w:rsidRDefault="00250D94" w:rsidP="00250D94">
      <w:pPr>
        <w:pStyle w:val="Odsekzoznamu"/>
        <w:spacing w:after="0" w:line="240" w:lineRule="auto"/>
        <w:ind w:left="284"/>
        <w:rPr>
          <w:sz w:val="24"/>
          <w:szCs w:val="24"/>
        </w:rPr>
      </w:pPr>
      <w:r w:rsidRPr="00C8779E">
        <w:rPr>
          <w:sz w:val="24"/>
          <w:szCs w:val="24"/>
        </w:rPr>
        <w:t xml:space="preserve">b) daň za psa, </w:t>
      </w:r>
    </w:p>
    <w:p w:rsidR="00877A8E" w:rsidRPr="00C8779E" w:rsidRDefault="00250D94" w:rsidP="00877A8E">
      <w:pPr>
        <w:pStyle w:val="Odsekzoznamu"/>
        <w:spacing w:after="0" w:line="240" w:lineRule="auto"/>
        <w:ind w:left="284"/>
        <w:rPr>
          <w:sz w:val="24"/>
          <w:szCs w:val="24"/>
        </w:rPr>
      </w:pPr>
      <w:r w:rsidRPr="00C8779E">
        <w:rPr>
          <w:sz w:val="24"/>
          <w:szCs w:val="24"/>
        </w:rPr>
        <w:t xml:space="preserve">c) daň za užívanie verejného priestranstva, </w:t>
      </w:r>
    </w:p>
    <w:p w:rsidR="00D831CE" w:rsidRPr="00C8779E" w:rsidRDefault="00D831CE" w:rsidP="00250D94">
      <w:pPr>
        <w:pStyle w:val="Odsekzoznamu"/>
        <w:spacing w:after="0" w:line="240" w:lineRule="auto"/>
        <w:ind w:left="284"/>
        <w:rPr>
          <w:sz w:val="24"/>
          <w:szCs w:val="24"/>
        </w:rPr>
      </w:pPr>
    </w:p>
    <w:p w:rsidR="00250D94" w:rsidRPr="00C8779E" w:rsidRDefault="00250D94" w:rsidP="00426543">
      <w:pPr>
        <w:pStyle w:val="Odsekzoznamu"/>
        <w:numPr>
          <w:ilvl w:val="0"/>
          <w:numId w:val="38"/>
        </w:numPr>
        <w:spacing w:after="0" w:line="240" w:lineRule="auto"/>
        <w:ind w:left="284"/>
        <w:rPr>
          <w:b/>
          <w:sz w:val="24"/>
          <w:szCs w:val="24"/>
        </w:rPr>
      </w:pPr>
      <w:r w:rsidRPr="00C8779E">
        <w:rPr>
          <w:sz w:val="24"/>
          <w:szCs w:val="24"/>
        </w:rPr>
        <w:t xml:space="preserve">Obec Hrabovka na svojom území ukladá miestny poplatok za komunálne odpady a drobné stavebné odpady (ďalej len „poplatok“) </w:t>
      </w:r>
    </w:p>
    <w:p w:rsidR="00250D94" w:rsidRPr="009E48C0" w:rsidRDefault="00250D94" w:rsidP="00250D94">
      <w:pPr>
        <w:pStyle w:val="Odsekzoznamu"/>
        <w:spacing w:after="0" w:line="240" w:lineRule="auto"/>
        <w:rPr>
          <w:b/>
          <w:sz w:val="26"/>
          <w:szCs w:val="26"/>
        </w:rPr>
      </w:pPr>
    </w:p>
    <w:p w:rsidR="00250D94" w:rsidRPr="001C7AEE" w:rsidRDefault="00250D94" w:rsidP="00426543">
      <w:pPr>
        <w:pStyle w:val="Odsekzoznamu"/>
        <w:numPr>
          <w:ilvl w:val="0"/>
          <w:numId w:val="40"/>
        </w:numPr>
        <w:spacing w:after="0" w:line="240" w:lineRule="auto"/>
        <w:jc w:val="center"/>
        <w:rPr>
          <w:b/>
          <w:sz w:val="30"/>
          <w:szCs w:val="30"/>
        </w:rPr>
      </w:pPr>
      <w:r w:rsidRPr="001C7AEE">
        <w:rPr>
          <w:b/>
          <w:sz w:val="30"/>
          <w:szCs w:val="30"/>
        </w:rPr>
        <w:t>ČASŤ</w:t>
      </w:r>
    </w:p>
    <w:p w:rsidR="001C7AEE" w:rsidRDefault="00CE1F1E" w:rsidP="001C7AEE">
      <w:pPr>
        <w:spacing w:after="0" w:line="240" w:lineRule="auto"/>
        <w:jc w:val="center"/>
        <w:rPr>
          <w:b/>
          <w:sz w:val="26"/>
          <w:szCs w:val="26"/>
        </w:rPr>
      </w:pPr>
      <w:r>
        <w:rPr>
          <w:b/>
          <w:sz w:val="26"/>
          <w:szCs w:val="26"/>
        </w:rPr>
        <w:t xml:space="preserve">       </w:t>
      </w:r>
      <w:r w:rsidR="001C7AEE" w:rsidRPr="001C7AEE">
        <w:rPr>
          <w:b/>
          <w:sz w:val="26"/>
          <w:szCs w:val="26"/>
        </w:rPr>
        <w:t>Daň z</w:t>
      </w:r>
      <w:r w:rsidR="009E48C0">
        <w:rPr>
          <w:b/>
          <w:sz w:val="26"/>
          <w:szCs w:val="26"/>
        </w:rPr>
        <w:t> </w:t>
      </w:r>
      <w:r w:rsidR="001C7AEE" w:rsidRPr="001C7AEE">
        <w:rPr>
          <w:b/>
          <w:sz w:val="26"/>
          <w:szCs w:val="26"/>
        </w:rPr>
        <w:t>nehnuteľností</w:t>
      </w:r>
    </w:p>
    <w:p w:rsidR="009E48C0" w:rsidRDefault="009E48C0" w:rsidP="001C7AEE">
      <w:pPr>
        <w:spacing w:after="0" w:line="240" w:lineRule="auto"/>
        <w:jc w:val="center"/>
        <w:rPr>
          <w:b/>
          <w:sz w:val="26"/>
          <w:szCs w:val="26"/>
        </w:rPr>
      </w:pPr>
      <w:r>
        <w:rPr>
          <w:b/>
          <w:sz w:val="26"/>
          <w:szCs w:val="26"/>
        </w:rPr>
        <w:t>§ 2</w:t>
      </w:r>
    </w:p>
    <w:p w:rsidR="001C7AEE" w:rsidRPr="006D1558" w:rsidRDefault="006D1558" w:rsidP="00426543">
      <w:pPr>
        <w:pStyle w:val="Odsekzoznamu"/>
        <w:numPr>
          <w:ilvl w:val="0"/>
          <w:numId w:val="41"/>
        </w:numPr>
        <w:spacing w:after="0" w:line="240" w:lineRule="auto"/>
        <w:ind w:left="284"/>
        <w:rPr>
          <w:b/>
          <w:sz w:val="26"/>
          <w:szCs w:val="26"/>
        </w:rPr>
      </w:pPr>
      <w:r w:rsidRPr="006D1558">
        <w:rPr>
          <w:b/>
          <w:sz w:val="24"/>
          <w:szCs w:val="24"/>
        </w:rPr>
        <w:t>Daň</w:t>
      </w:r>
      <w:r w:rsidR="001C7AEE" w:rsidRPr="006D1558">
        <w:rPr>
          <w:b/>
          <w:sz w:val="24"/>
          <w:szCs w:val="24"/>
        </w:rPr>
        <w:t xml:space="preserve"> z nehnuteľností zahŕňa:</w:t>
      </w:r>
    </w:p>
    <w:p w:rsidR="001C7AEE" w:rsidRPr="001C7AEE" w:rsidRDefault="001C7AEE" w:rsidP="006D1558">
      <w:pPr>
        <w:spacing w:after="0" w:line="240" w:lineRule="auto"/>
        <w:ind w:left="284" w:firstLine="708"/>
        <w:rPr>
          <w:sz w:val="24"/>
          <w:szCs w:val="24"/>
        </w:rPr>
      </w:pPr>
      <w:r w:rsidRPr="001C7AEE">
        <w:rPr>
          <w:sz w:val="24"/>
          <w:szCs w:val="24"/>
        </w:rPr>
        <w:t xml:space="preserve">a) daň z pozemkov, </w:t>
      </w:r>
    </w:p>
    <w:p w:rsidR="001C7AEE" w:rsidRDefault="001C7AEE" w:rsidP="006D1558">
      <w:pPr>
        <w:spacing w:after="0" w:line="240" w:lineRule="auto"/>
        <w:ind w:left="284" w:firstLine="708"/>
        <w:rPr>
          <w:sz w:val="24"/>
          <w:szCs w:val="24"/>
        </w:rPr>
      </w:pPr>
      <w:r w:rsidRPr="001C7AEE">
        <w:rPr>
          <w:sz w:val="24"/>
          <w:szCs w:val="24"/>
        </w:rPr>
        <w:t xml:space="preserve">b) daň zo stavieb, </w:t>
      </w:r>
      <w:r>
        <w:rPr>
          <w:sz w:val="24"/>
          <w:szCs w:val="24"/>
        </w:rPr>
        <w:tab/>
      </w:r>
    </w:p>
    <w:p w:rsidR="006D1558" w:rsidRDefault="001C7AEE" w:rsidP="00426543">
      <w:pPr>
        <w:pStyle w:val="Odsekzoznamu"/>
        <w:numPr>
          <w:ilvl w:val="0"/>
          <w:numId w:val="41"/>
        </w:numPr>
        <w:spacing w:after="0" w:line="240" w:lineRule="auto"/>
        <w:ind w:left="284"/>
        <w:rPr>
          <w:sz w:val="24"/>
          <w:szCs w:val="24"/>
        </w:rPr>
      </w:pPr>
      <w:r w:rsidRPr="006D1558">
        <w:rPr>
          <w:b/>
          <w:sz w:val="24"/>
          <w:szCs w:val="24"/>
        </w:rPr>
        <w:t>Daňovníkom dane z pozemkov je</w:t>
      </w:r>
      <w:r w:rsidRPr="006D1558">
        <w:rPr>
          <w:sz w:val="24"/>
          <w:szCs w:val="24"/>
        </w:rPr>
        <w:t>:</w:t>
      </w:r>
    </w:p>
    <w:p w:rsidR="006D1558" w:rsidRDefault="001C7AEE" w:rsidP="00426543">
      <w:pPr>
        <w:pStyle w:val="Odsekzoznamu"/>
        <w:numPr>
          <w:ilvl w:val="0"/>
          <w:numId w:val="42"/>
        </w:numPr>
        <w:spacing w:after="0" w:line="240" w:lineRule="auto"/>
        <w:ind w:left="1276"/>
        <w:rPr>
          <w:sz w:val="24"/>
          <w:szCs w:val="24"/>
        </w:rPr>
      </w:pPr>
      <w:r w:rsidRPr="006D1558">
        <w:rPr>
          <w:sz w:val="24"/>
          <w:szCs w:val="24"/>
        </w:rPr>
        <w:t xml:space="preserve"> vla</w:t>
      </w:r>
      <w:r w:rsidR="006D1558" w:rsidRPr="006D1558">
        <w:rPr>
          <w:sz w:val="24"/>
          <w:szCs w:val="24"/>
        </w:rPr>
        <w:t>s</w:t>
      </w:r>
      <w:r w:rsidRPr="006D1558">
        <w:rPr>
          <w:sz w:val="24"/>
          <w:szCs w:val="24"/>
        </w:rPr>
        <w:t>tník pozemku</w:t>
      </w:r>
      <w:r w:rsidR="00D831CE">
        <w:rPr>
          <w:sz w:val="24"/>
          <w:szCs w:val="24"/>
        </w:rPr>
        <w:t xml:space="preserve"> </w:t>
      </w:r>
    </w:p>
    <w:p w:rsidR="001C7AEE" w:rsidRPr="006D1558" w:rsidRDefault="001C7AEE" w:rsidP="00426543">
      <w:pPr>
        <w:pStyle w:val="Odsekzoznamu"/>
        <w:numPr>
          <w:ilvl w:val="0"/>
          <w:numId w:val="42"/>
        </w:numPr>
        <w:spacing w:after="0" w:line="240" w:lineRule="auto"/>
        <w:ind w:left="1276"/>
        <w:rPr>
          <w:sz w:val="24"/>
          <w:szCs w:val="24"/>
        </w:rPr>
      </w:pPr>
      <w:r w:rsidRPr="006D1558">
        <w:rPr>
          <w:sz w:val="24"/>
          <w:szCs w:val="24"/>
        </w:rPr>
        <w:t xml:space="preserve">užívateľ pozemku </w:t>
      </w:r>
      <w:r w:rsidR="00CE1F1E">
        <w:rPr>
          <w:sz w:val="24"/>
          <w:szCs w:val="24"/>
        </w:rPr>
        <w:t>§ 5</w:t>
      </w:r>
    </w:p>
    <w:p w:rsidR="006D1558" w:rsidRDefault="006D1558" w:rsidP="006D1558">
      <w:pPr>
        <w:spacing w:after="0" w:line="240" w:lineRule="auto"/>
        <w:ind w:left="284"/>
        <w:rPr>
          <w:sz w:val="24"/>
          <w:szCs w:val="24"/>
        </w:rPr>
      </w:pPr>
    </w:p>
    <w:p w:rsidR="00FD01DE" w:rsidRDefault="00FD01DE" w:rsidP="00CE1F1E">
      <w:pPr>
        <w:spacing w:after="0" w:line="240" w:lineRule="auto"/>
        <w:jc w:val="center"/>
        <w:rPr>
          <w:b/>
          <w:sz w:val="26"/>
          <w:szCs w:val="26"/>
        </w:rPr>
      </w:pPr>
    </w:p>
    <w:p w:rsidR="00CE1F1E" w:rsidRDefault="00344A9C" w:rsidP="00CE1F1E">
      <w:pPr>
        <w:spacing w:after="0" w:line="240" w:lineRule="auto"/>
        <w:jc w:val="center"/>
        <w:rPr>
          <w:b/>
          <w:sz w:val="26"/>
          <w:szCs w:val="26"/>
        </w:rPr>
      </w:pPr>
      <w:r>
        <w:rPr>
          <w:b/>
          <w:sz w:val="26"/>
          <w:szCs w:val="26"/>
        </w:rPr>
        <w:t>Daň z</w:t>
      </w:r>
      <w:r w:rsidR="009E48C0">
        <w:rPr>
          <w:b/>
          <w:sz w:val="26"/>
          <w:szCs w:val="26"/>
        </w:rPr>
        <w:t> </w:t>
      </w:r>
      <w:r>
        <w:rPr>
          <w:b/>
          <w:sz w:val="26"/>
          <w:szCs w:val="26"/>
        </w:rPr>
        <w:t>pozemkov</w:t>
      </w:r>
    </w:p>
    <w:p w:rsidR="009E48C0" w:rsidRDefault="009E48C0" w:rsidP="00CE1F1E">
      <w:pPr>
        <w:spacing w:after="0" w:line="240" w:lineRule="auto"/>
        <w:jc w:val="center"/>
        <w:rPr>
          <w:b/>
          <w:sz w:val="26"/>
          <w:szCs w:val="26"/>
        </w:rPr>
      </w:pPr>
      <w:r>
        <w:rPr>
          <w:b/>
          <w:sz w:val="26"/>
          <w:szCs w:val="26"/>
        </w:rPr>
        <w:t>§ 3</w:t>
      </w:r>
    </w:p>
    <w:p w:rsidR="00CE1F1E" w:rsidRDefault="00CE1F1E" w:rsidP="00CE1F1E">
      <w:pPr>
        <w:spacing w:after="0" w:line="240" w:lineRule="auto"/>
        <w:rPr>
          <w:b/>
          <w:sz w:val="26"/>
          <w:szCs w:val="26"/>
        </w:rPr>
      </w:pPr>
      <w:r>
        <w:rPr>
          <w:b/>
          <w:sz w:val="26"/>
          <w:szCs w:val="26"/>
        </w:rPr>
        <w:t>1. Predmet dane</w:t>
      </w:r>
    </w:p>
    <w:p w:rsidR="00CE1F1E" w:rsidRPr="00C8779E" w:rsidRDefault="00CE1F1E" w:rsidP="00CE1F1E">
      <w:pPr>
        <w:spacing w:after="0" w:line="240" w:lineRule="auto"/>
        <w:rPr>
          <w:rFonts w:asciiTheme="minorHAnsi" w:hAnsiTheme="minorHAnsi" w:cstheme="minorHAnsi"/>
          <w:sz w:val="24"/>
          <w:szCs w:val="24"/>
        </w:rPr>
      </w:pPr>
      <w:r w:rsidRPr="00C8779E">
        <w:rPr>
          <w:rFonts w:asciiTheme="minorHAnsi" w:hAnsiTheme="minorHAnsi" w:cstheme="minorHAnsi"/>
          <w:sz w:val="24"/>
          <w:szCs w:val="24"/>
        </w:rPr>
        <w:t>Predmetom dane z pozemkov sú pozemky na území obce Hrabovka v tomto členení:</w:t>
      </w:r>
    </w:p>
    <w:p w:rsidR="007542FD" w:rsidRPr="00471DCB" w:rsidRDefault="007542FD" w:rsidP="007542FD">
      <w:pPr>
        <w:autoSpaceDE w:val="0"/>
        <w:autoSpaceDN w:val="0"/>
        <w:adjustRightInd w:val="0"/>
        <w:spacing w:after="0" w:line="240" w:lineRule="auto"/>
        <w:rPr>
          <w:rFonts w:asciiTheme="minorHAnsi" w:eastAsiaTheme="minorHAnsi" w:hAnsiTheme="minorHAnsi" w:cstheme="minorHAnsi"/>
          <w:sz w:val="24"/>
          <w:szCs w:val="24"/>
        </w:rPr>
      </w:pPr>
      <w:r w:rsidRPr="00471DCB">
        <w:rPr>
          <w:rFonts w:asciiTheme="minorHAnsi" w:eastAsiaTheme="minorHAnsi" w:hAnsiTheme="minorHAnsi" w:cstheme="minorHAnsi"/>
          <w:sz w:val="24"/>
          <w:szCs w:val="24"/>
        </w:rPr>
        <w:t>a) orná pôda, chmeľnice, vinice, ovocné sady, trvalé trávnaté porasty</w:t>
      </w:r>
      <w:r w:rsidR="00ED58FB" w:rsidRPr="00471DCB">
        <w:rPr>
          <w:rFonts w:asciiTheme="minorHAnsi" w:eastAsiaTheme="minorHAnsi" w:hAnsiTheme="minorHAnsi" w:cstheme="minorHAnsi"/>
          <w:sz w:val="24"/>
          <w:szCs w:val="24"/>
        </w:rPr>
        <w:t xml:space="preserve"> </w:t>
      </w:r>
      <w:r w:rsidR="00ED58FB" w:rsidRPr="00471DCB">
        <w:rPr>
          <w:rFonts w:asciiTheme="minorHAnsi" w:hAnsiTheme="minorHAnsi" w:cstheme="minorHAnsi"/>
          <w:sz w:val="24"/>
          <w:szCs w:val="24"/>
        </w:rPr>
        <w:t>, ostatné plochy, ak sa využívajú na poľnohospodárstvo, lesné hospodárstvo alebo účel spojený s poľnohospodárstvom alebo lesným hospodárstvom,</w:t>
      </w:r>
    </w:p>
    <w:p w:rsidR="007542FD" w:rsidRPr="00C8779E" w:rsidRDefault="007542FD" w:rsidP="007542FD">
      <w:pPr>
        <w:autoSpaceDE w:val="0"/>
        <w:autoSpaceDN w:val="0"/>
        <w:adjustRightInd w:val="0"/>
        <w:spacing w:after="0" w:line="240" w:lineRule="auto"/>
        <w:rPr>
          <w:rFonts w:asciiTheme="minorHAnsi" w:eastAsiaTheme="minorHAnsi" w:hAnsiTheme="minorHAnsi" w:cstheme="minorHAnsi"/>
          <w:sz w:val="24"/>
          <w:szCs w:val="24"/>
        </w:rPr>
      </w:pPr>
      <w:r w:rsidRPr="00C8779E">
        <w:rPr>
          <w:rFonts w:asciiTheme="minorHAnsi" w:eastAsiaTheme="minorHAnsi" w:hAnsiTheme="minorHAnsi" w:cstheme="minorHAnsi"/>
          <w:sz w:val="24"/>
          <w:szCs w:val="24"/>
        </w:rPr>
        <w:t>b) záhrady,</w:t>
      </w:r>
    </w:p>
    <w:p w:rsidR="007542FD" w:rsidRPr="00C8779E" w:rsidRDefault="007542FD" w:rsidP="007542FD">
      <w:pPr>
        <w:autoSpaceDE w:val="0"/>
        <w:autoSpaceDN w:val="0"/>
        <w:adjustRightInd w:val="0"/>
        <w:spacing w:after="0" w:line="240" w:lineRule="auto"/>
        <w:rPr>
          <w:rFonts w:asciiTheme="minorHAnsi" w:eastAsiaTheme="minorHAnsi" w:hAnsiTheme="minorHAnsi" w:cstheme="minorHAnsi"/>
          <w:sz w:val="24"/>
          <w:szCs w:val="24"/>
        </w:rPr>
      </w:pPr>
      <w:r w:rsidRPr="00C8779E">
        <w:rPr>
          <w:rFonts w:asciiTheme="minorHAnsi" w:eastAsiaTheme="minorHAnsi" w:hAnsiTheme="minorHAnsi" w:cstheme="minorHAnsi"/>
          <w:sz w:val="24"/>
          <w:szCs w:val="24"/>
        </w:rPr>
        <w:t>c) zastavané plochy a nádvoria, ostatné plochy7),</w:t>
      </w:r>
    </w:p>
    <w:p w:rsidR="007542FD" w:rsidRPr="007542FD" w:rsidRDefault="007542FD" w:rsidP="007542FD">
      <w:pPr>
        <w:autoSpaceDE w:val="0"/>
        <w:autoSpaceDN w:val="0"/>
        <w:adjustRightInd w:val="0"/>
        <w:spacing w:after="0" w:line="240" w:lineRule="auto"/>
        <w:rPr>
          <w:rFonts w:asciiTheme="minorHAnsi" w:eastAsiaTheme="minorHAnsi" w:hAnsiTheme="minorHAnsi"/>
          <w:sz w:val="24"/>
          <w:szCs w:val="24"/>
        </w:rPr>
      </w:pPr>
      <w:r w:rsidRPr="00C8779E">
        <w:rPr>
          <w:rFonts w:asciiTheme="minorHAnsi" w:eastAsiaTheme="minorHAnsi" w:hAnsiTheme="minorHAnsi" w:cstheme="minorHAnsi"/>
          <w:sz w:val="24"/>
          <w:szCs w:val="24"/>
        </w:rPr>
        <w:t>d) lesné pozemky, na ktorých sú hospodárske lesy8), rybníky s chovom rýb a ostatné hospodársky využívané</w:t>
      </w:r>
      <w:r w:rsidR="00C8779E">
        <w:rPr>
          <w:rFonts w:asciiTheme="minorHAnsi" w:eastAsiaTheme="minorHAnsi" w:hAnsiTheme="minorHAnsi" w:cstheme="minorHAnsi"/>
          <w:sz w:val="24"/>
          <w:szCs w:val="24"/>
        </w:rPr>
        <w:t xml:space="preserve"> </w:t>
      </w:r>
      <w:r w:rsidRPr="007542FD">
        <w:rPr>
          <w:rFonts w:asciiTheme="minorHAnsi" w:eastAsiaTheme="minorHAnsi" w:hAnsiTheme="minorHAnsi"/>
          <w:sz w:val="24"/>
          <w:szCs w:val="24"/>
        </w:rPr>
        <w:t>vodné plochy,</w:t>
      </w:r>
    </w:p>
    <w:p w:rsidR="007542FD" w:rsidRDefault="007419A8" w:rsidP="007542FD">
      <w:pPr>
        <w:spacing w:after="0" w:line="240" w:lineRule="auto"/>
        <w:rPr>
          <w:rFonts w:asciiTheme="minorHAnsi" w:eastAsiaTheme="minorHAnsi" w:hAnsiTheme="minorHAnsi"/>
          <w:sz w:val="24"/>
          <w:szCs w:val="24"/>
        </w:rPr>
      </w:pPr>
      <w:r>
        <w:rPr>
          <w:rFonts w:asciiTheme="minorHAnsi" w:eastAsiaTheme="minorHAnsi" w:hAnsiTheme="minorHAnsi"/>
          <w:sz w:val="24"/>
          <w:szCs w:val="24"/>
        </w:rPr>
        <w:lastRenderedPageBreak/>
        <w:t>e) stavebné pozemky</w:t>
      </w:r>
    </w:p>
    <w:p w:rsidR="007419A8" w:rsidRPr="007542FD" w:rsidRDefault="007419A8" w:rsidP="007542FD">
      <w:pPr>
        <w:spacing w:after="0" w:line="240" w:lineRule="auto"/>
        <w:rPr>
          <w:rFonts w:asciiTheme="minorHAnsi" w:hAnsiTheme="minorHAnsi"/>
          <w:sz w:val="24"/>
          <w:szCs w:val="24"/>
        </w:rPr>
      </w:pPr>
    </w:p>
    <w:p w:rsidR="007419A8" w:rsidRDefault="007419A8" w:rsidP="007419A8">
      <w:pPr>
        <w:spacing w:after="0" w:line="240" w:lineRule="auto"/>
        <w:rPr>
          <w:b/>
          <w:sz w:val="26"/>
          <w:szCs w:val="26"/>
        </w:rPr>
      </w:pPr>
      <w:r w:rsidRPr="007419A8">
        <w:rPr>
          <w:b/>
          <w:sz w:val="26"/>
          <w:szCs w:val="26"/>
        </w:rPr>
        <w:t>2. Sadzba dane</w:t>
      </w:r>
    </w:p>
    <w:p w:rsidR="006D5BCC" w:rsidRPr="00344A9C" w:rsidRDefault="006D5BCC" w:rsidP="006D5BCC">
      <w:pPr>
        <w:pStyle w:val="Odsekzoznamu"/>
        <w:spacing w:after="0" w:line="240" w:lineRule="auto"/>
        <w:ind w:left="284"/>
        <w:rPr>
          <w:sz w:val="24"/>
          <w:szCs w:val="24"/>
        </w:rPr>
      </w:pPr>
    </w:p>
    <w:p w:rsidR="009E48C0" w:rsidRDefault="009E48C0" w:rsidP="009E48C0">
      <w:pPr>
        <w:spacing w:after="0" w:line="240" w:lineRule="auto"/>
        <w:jc w:val="both"/>
        <w:rPr>
          <w:sz w:val="26"/>
          <w:szCs w:val="26"/>
        </w:rPr>
      </w:pPr>
      <w:r>
        <w:rPr>
          <w:sz w:val="24"/>
          <w:szCs w:val="24"/>
        </w:rPr>
        <w:t xml:space="preserve">1.   </w:t>
      </w:r>
      <w:r w:rsidR="006D5BCC" w:rsidRPr="009E48C0">
        <w:rPr>
          <w:sz w:val="26"/>
          <w:szCs w:val="26"/>
        </w:rPr>
        <w:t xml:space="preserve">V súlade s § 8 ods. 1 zákona správca dane ustanovuje ročnú sadzbu dane z </w:t>
      </w:r>
      <w:r>
        <w:rPr>
          <w:sz w:val="26"/>
          <w:szCs w:val="26"/>
        </w:rPr>
        <w:t xml:space="preserve">   </w:t>
      </w:r>
    </w:p>
    <w:p w:rsidR="006D5BCC" w:rsidRPr="009E48C0" w:rsidRDefault="009E48C0" w:rsidP="009E48C0">
      <w:pPr>
        <w:spacing w:after="0" w:line="240" w:lineRule="auto"/>
        <w:jc w:val="both"/>
        <w:rPr>
          <w:b/>
          <w:sz w:val="26"/>
          <w:szCs w:val="26"/>
        </w:rPr>
      </w:pPr>
      <w:r>
        <w:rPr>
          <w:sz w:val="26"/>
          <w:szCs w:val="26"/>
        </w:rPr>
        <w:t xml:space="preserve">       </w:t>
      </w:r>
      <w:r w:rsidR="006D5BCC" w:rsidRPr="009E48C0">
        <w:rPr>
          <w:sz w:val="26"/>
          <w:szCs w:val="26"/>
        </w:rPr>
        <w:t>pozemkov vo výške 0,25 %.</w:t>
      </w:r>
    </w:p>
    <w:p w:rsidR="009E48C0" w:rsidRDefault="00344A9C" w:rsidP="009E48C0">
      <w:pPr>
        <w:spacing w:after="0" w:line="240" w:lineRule="auto"/>
        <w:jc w:val="both"/>
        <w:rPr>
          <w:sz w:val="26"/>
          <w:szCs w:val="26"/>
        </w:rPr>
      </w:pPr>
      <w:r w:rsidRPr="009E48C0">
        <w:rPr>
          <w:sz w:val="26"/>
          <w:szCs w:val="26"/>
        </w:rPr>
        <w:t xml:space="preserve"> </w:t>
      </w:r>
      <w:r w:rsidR="006D5BCC" w:rsidRPr="009E48C0">
        <w:rPr>
          <w:sz w:val="26"/>
          <w:szCs w:val="26"/>
        </w:rPr>
        <w:t xml:space="preserve">    </w:t>
      </w:r>
      <w:r w:rsidR="009E48C0">
        <w:rPr>
          <w:sz w:val="26"/>
          <w:szCs w:val="26"/>
        </w:rPr>
        <w:t xml:space="preserve">  </w:t>
      </w:r>
      <w:r w:rsidR="006D5BCC" w:rsidRPr="009E48C0">
        <w:rPr>
          <w:sz w:val="26"/>
          <w:szCs w:val="26"/>
        </w:rPr>
        <w:t>Základ</w:t>
      </w:r>
      <w:r w:rsidR="007419A8" w:rsidRPr="009E48C0">
        <w:rPr>
          <w:sz w:val="26"/>
          <w:szCs w:val="26"/>
        </w:rPr>
        <w:t xml:space="preserve"> dane z pozemkov je určen</w:t>
      </w:r>
      <w:r w:rsidR="006D5BCC" w:rsidRPr="009E48C0">
        <w:rPr>
          <w:sz w:val="26"/>
          <w:szCs w:val="26"/>
        </w:rPr>
        <w:t>ý</w:t>
      </w:r>
      <w:r w:rsidR="007419A8" w:rsidRPr="009E48C0">
        <w:rPr>
          <w:sz w:val="26"/>
          <w:szCs w:val="26"/>
        </w:rPr>
        <w:t xml:space="preserve"> zákonom 582/2004 </w:t>
      </w:r>
      <w:proofErr w:type="spellStart"/>
      <w:r w:rsidR="007419A8" w:rsidRPr="009E48C0">
        <w:rPr>
          <w:sz w:val="26"/>
          <w:szCs w:val="26"/>
        </w:rPr>
        <w:t>Z.z</w:t>
      </w:r>
      <w:proofErr w:type="spellEnd"/>
      <w:r w:rsidR="007419A8" w:rsidRPr="009E48C0">
        <w:rPr>
          <w:sz w:val="26"/>
          <w:szCs w:val="26"/>
        </w:rPr>
        <w:t xml:space="preserve">. a prílohy č. 1 a prílohy </w:t>
      </w:r>
    </w:p>
    <w:p w:rsidR="006D1558" w:rsidRPr="009E48C0" w:rsidRDefault="009E48C0" w:rsidP="009E48C0">
      <w:pPr>
        <w:spacing w:after="0" w:line="240" w:lineRule="auto"/>
        <w:jc w:val="both"/>
        <w:rPr>
          <w:sz w:val="26"/>
          <w:szCs w:val="26"/>
        </w:rPr>
      </w:pPr>
      <w:r>
        <w:rPr>
          <w:sz w:val="26"/>
          <w:szCs w:val="26"/>
        </w:rPr>
        <w:t xml:space="preserve">       </w:t>
      </w:r>
      <w:r w:rsidR="007419A8" w:rsidRPr="009E48C0">
        <w:rPr>
          <w:sz w:val="26"/>
          <w:szCs w:val="26"/>
        </w:rPr>
        <w:t>č. 2 zákona:</w:t>
      </w:r>
    </w:p>
    <w:tbl>
      <w:tblPr>
        <w:tblStyle w:val="Mriekatabuky"/>
        <w:tblW w:w="0" w:type="auto"/>
        <w:tblLook w:val="04A0" w:firstRow="1" w:lastRow="0" w:firstColumn="1" w:lastColumn="0" w:noHBand="0" w:noVBand="1"/>
      </w:tblPr>
      <w:tblGrid>
        <w:gridCol w:w="6513"/>
        <w:gridCol w:w="2503"/>
      </w:tblGrid>
      <w:tr w:rsidR="00344A9C" w:rsidRPr="00344A9C" w:rsidTr="00D23B64">
        <w:tc>
          <w:tcPr>
            <w:tcW w:w="6629" w:type="dxa"/>
          </w:tcPr>
          <w:p w:rsidR="00344A9C" w:rsidRPr="00344A9C" w:rsidRDefault="00344A9C" w:rsidP="00344A9C">
            <w:pPr>
              <w:spacing w:after="0" w:line="240" w:lineRule="auto"/>
              <w:jc w:val="center"/>
              <w:rPr>
                <w:b/>
                <w:sz w:val="24"/>
                <w:szCs w:val="24"/>
              </w:rPr>
            </w:pPr>
            <w:r w:rsidRPr="00344A9C">
              <w:rPr>
                <w:b/>
                <w:sz w:val="24"/>
                <w:szCs w:val="24"/>
              </w:rPr>
              <w:t>Druh pozemku</w:t>
            </w:r>
          </w:p>
        </w:tc>
        <w:tc>
          <w:tcPr>
            <w:tcW w:w="2537" w:type="dxa"/>
          </w:tcPr>
          <w:p w:rsidR="00344A9C" w:rsidRPr="00344A9C" w:rsidRDefault="00344A9C" w:rsidP="00344A9C">
            <w:pPr>
              <w:spacing w:after="0" w:line="240" w:lineRule="auto"/>
              <w:jc w:val="center"/>
              <w:rPr>
                <w:b/>
                <w:sz w:val="24"/>
                <w:szCs w:val="24"/>
                <w:vertAlign w:val="superscript"/>
              </w:rPr>
            </w:pPr>
            <w:r w:rsidRPr="00344A9C">
              <w:rPr>
                <w:b/>
                <w:sz w:val="24"/>
                <w:szCs w:val="24"/>
              </w:rPr>
              <w:t>Hodnota v EUR/m</w:t>
            </w:r>
            <w:r w:rsidRPr="00344A9C">
              <w:rPr>
                <w:b/>
                <w:sz w:val="24"/>
                <w:szCs w:val="24"/>
                <w:vertAlign w:val="superscript"/>
              </w:rPr>
              <w:t>2</w:t>
            </w:r>
          </w:p>
        </w:tc>
      </w:tr>
      <w:tr w:rsidR="00344A9C" w:rsidTr="00D23B64">
        <w:tc>
          <w:tcPr>
            <w:tcW w:w="6629" w:type="dxa"/>
          </w:tcPr>
          <w:p w:rsidR="00344A9C" w:rsidRDefault="00344A9C" w:rsidP="006D1558">
            <w:pPr>
              <w:spacing w:after="0" w:line="240" w:lineRule="auto"/>
              <w:rPr>
                <w:sz w:val="24"/>
                <w:szCs w:val="24"/>
              </w:rPr>
            </w:pPr>
            <w:r>
              <w:t>orná pôda, chmeľnice, vinice, ovocné sady</w:t>
            </w:r>
            <w:r w:rsidR="00ED58FB">
              <w:t xml:space="preserve">, </w:t>
            </w:r>
            <w:r w:rsidR="00ED58FB" w:rsidRPr="00471DCB">
              <w:t>ostatné plochy, ak sa využívajú na poľnohospodárstvo, lesné hospodárstvo alebo účel spojený s poľnohospodárstvom alebo lesným hospodárstvom,</w:t>
            </w:r>
          </w:p>
        </w:tc>
        <w:tc>
          <w:tcPr>
            <w:tcW w:w="2537" w:type="dxa"/>
          </w:tcPr>
          <w:p w:rsidR="00344A9C" w:rsidRDefault="00344A9C" w:rsidP="00D23B64">
            <w:pPr>
              <w:spacing w:after="0" w:line="240" w:lineRule="auto"/>
              <w:jc w:val="center"/>
              <w:rPr>
                <w:sz w:val="24"/>
                <w:szCs w:val="24"/>
              </w:rPr>
            </w:pPr>
            <w:r>
              <w:rPr>
                <w:sz w:val="24"/>
                <w:szCs w:val="24"/>
              </w:rPr>
              <w:t>0,2794</w:t>
            </w:r>
          </w:p>
        </w:tc>
      </w:tr>
      <w:tr w:rsidR="00344A9C" w:rsidTr="00D23B64">
        <w:tc>
          <w:tcPr>
            <w:tcW w:w="6629" w:type="dxa"/>
          </w:tcPr>
          <w:p w:rsidR="00344A9C" w:rsidRDefault="00344A9C" w:rsidP="006D1558">
            <w:pPr>
              <w:spacing w:after="0" w:line="240" w:lineRule="auto"/>
              <w:rPr>
                <w:sz w:val="24"/>
                <w:szCs w:val="24"/>
              </w:rPr>
            </w:pPr>
            <w:r>
              <w:t>trvalé trávne porasty</w:t>
            </w:r>
          </w:p>
        </w:tc>
        <w:tc>
          <w:tcPr>
            <w:tcW w:w="2537" w:type="dxa"/>
          </w:tcPr>
          <w:p w:rsidR="00344A9C" w:rsidRDefault="00344A9C" w:rsidP="00D23B64">
            <w:pPr>
              <w:spacing w:after="0" w:line="240" w:lineRule="auto"/>
              <w:jc w:val="center"/>
              <w:rPr>
                <w:sz w:val="24"/>
                <w:szCs w:val="24"/>
              </w:rPr>
            </w:pPr>
            <w:r>
              <w:rPr>
                <w:sz w:val="24"/>
                <w:szCs w:val="24"/>
              </w:rPr>
              <w:t>0,0395</w:t>
            </w:r>
          </w:p>
        </w:tc>
      </w:tr>
      <w:tr w:rsidR="00344A9C" w:rsidTr="00D23B64">
        <w:tc>
          <w:tcPr>
            <w:tcW w:w="6629" w:type="dxa"/>
          </w:tcPr>
          <w:p w:rsidR="00344A9C" w:rsidRDefault="00344A9C" w:rsidP="006D1558">
            <w:pPr>
              <w:spacing w:after="0" w:line="240" w:lineRule="auto"/>
              <w:rPr>
                <w:sz w:val="24"/>
                <w:szCs w:val="24"/>
              </w:rPr>
            </w:pPr>
            <w:r>
              <w:t>záhrady</w:t>
            </w:r>
          </w:p>
        </w:tc>
        <w:tc>
          <w:tcPr>
            <w:tcW w:w="2537" w:type="dxa"/>
          </w:tcPr>
          <w:p w:rsidR="00344A9C" w:rsidRDefault="00344A9C" w:rsidP="00D23B64">
            <w:pPr>
              <w:spacing w:after="0" w:line="240" w:lineRule="auto"/>
              <w:jc w:val="center"/>
              <w:rPr>
                <w:sz w:val="24"/>
                <w:szCs w:val="24"/>
              </w:rPr>
            </w:pPr>
            <w:r>
              <w:rPr>
                <w:sz w:val="24"/>
                <w:szCs w:val="24"/>
              </w:rPr>
              <w:t>1,32</w:t>
            </w:r>
          </w:p>
        </w:tc>
      </w:tr>
      <w:tr w:rsidR="00344A9C" w:rsidTr="00D23B64">
        <w:tc>
          <w:tcPr>
            <w:tcW w:w="6629" w:type="dxa"/>
          </w:tcPr>
          <w:p w:rsidR="00344A9C" w:rsidRDefault="00344A9C" w:rsidP="006D1558">
            <w:pPr>
              <w:spacing w:after="0" w:line="240" w:lineRule="auto"/>
              <w:rPr>
                <w:sz w:val="24"/>
                <w:szCs w:val="24"/>
              </w:rPr>
            </w:pPr>
            <w:r>
              <w:t>zastavané plochy a nádvoria, ostatné plochy</w:t>
            </w:r>
          </w:p>
        </w:tc>
        <w:tc>
          <w:tcPr>
            <w:tcW w:w="2537" w:type="dxa"/>
          </w:tcPr>
          <w:p w:rsidR="00344A9C" w:rsidRDefault="00344A9C" w:rsidP="00D23B64">
            <w:pPr>
              <w:spacing w:after="0" w:line="240" w:lineRule="auto"/>
              <w:jc w:val="center"/>
              <w:rPr>
                <w:sz w:val="24"/>
                <w:szCs w:val="24"/>
              </w:rPr>
            </w:pPr>
            <w:r>
              <w:rPr>
                <w:sz w:val="24"/>
                <w:szCs w:val="24"/>
              </w:rPr>
              <w:t>1,32</w:t>
            </w:r>
          </w:p>
        </w:tc>
      </w:tr>
      <w:tr w:rsidR="00344A9C" w:rsidTr="00D23B64">
        <w:tc>
          <w:tcPr>
            <w:tcW w:w="6629" w:type="dxa"/>
          </w:tcPr>
          <w:p w:rsidR="00344A9C" w:rsidRDefault="00344A9C" w:rsidP="006D1558">
            <w:pPr>
              <w:spacing w:after="0" w:line="240" w:lineRule="auto"/>
              <w:rPr>
                <w:sz w:val="24"/>
                <w:szCs w:val="24"/>
              </w:rPr>
            </w:pPr>
            <w:r>
              <w:t>stavebné pozemky</w:t>
            </w:r>
          </w:p>
        </w:tc>
        <w:tc>
          <w:tcPr>
            <w:tcW w:w="2537" w:type="dxa"/>
          </w:tcPr>
          <w:p w:rsidR="00344A9C" w:rsidRDefault="00344A9C" w:rsidP="00D23B64">
            <w:pPr>
              <w:spacing w:after="0" w:line="240" w:lineRule="auto"/>
              <w:jc w:val="center"/>
              <w:rPr>
                <w:sz w:val="24"/>
                <w:szCs w:val="24"/>
              </w:rPr>
            </w:pPr>
            <w:r>
              <w:rPr>
                <w:sz w:val="24"/>
                <w:szCs w:val="24"/>
              </w:rPr>
              <w:t>13,27</w:t>
            </w:r>
          </w:p>
        </w:tc>
      </w:tr>
      <w:tr w:rsidR="00344A9C" w:rsidTr="00D23B64">
        <w:tc>
          <w:tcPr>
            <w:tcW w:w="6629" w:type="dxa"/>
          </w:tcPr>
          <w:p w:rsidR="00344A9C" w:rsidRPr="00D16D40" w:rsidRDefault="00344A9C" w:rsidP="006D1558">
            <w:pPr>
              <w:spacing w:after="0" w:line="240" w:lineRule="auto"/>
            </w:pPr>
            <w:r w:rsidRPr="00D16D40">
              <w:t xml:space="preserve">Lesné pozemky, na ktorých sú hospodárske lesy, rybníky s chovom rýb a ostatné využívané vodné </w:t>
            </w:r>
          </w:p>
        </w:tc>
        <w:tc>
          <w:tcPr>
            <w:tcW w:w="2537" w:type="dxa"/>
          </w:tcPr>
          <w:p w:rsidR="00344A9C" w:rsidRDefault="00410573" w:rsidP="006D1558">
            <w:pPr>
              <w:spacing w:after="0" w:line="240" w:lineRule="auto"/>
              <w:rPr>
                <w:sz w:val="24"/>
                <w:szCs w:val="24"/>
              </w:rPr>
            </w:pPr>
            <w:r>
              <w:t>podľa platných predpisov o stanovení všeobecnej hodnoty majetku *</w:t>
            </w:r>
          </w:p>
        </w:tc>
      </w:tr>
    </w:tbl>
    <w:p w:rsidR="00344A9C" w:rsidRPr="009E48C0" w:rsidRDefault="00410573" w:rsidP="00344A9C">
      <w:pPr>
        <w:pStyle w:val="Odsekzoznamu"/>
        <w:spacing w:after="0" w:line="240" w:lineRule="auto"/>
        <w:ind w:left="284"/>
        <w:rPr>
          <w:sz w:val="26"/>
          <w:szCs w:val="26"/>
        </w:rPr>
      </w:pPr>
      <w:r w:rsidRPr="009E48C0">
        <w:rPr>
          <w:sz w:val="26"/>
          <w:szCs w:val="26"/>
        </w:rPr>
        <w:t xml:space="preserve">* Hodnota lesných pozemkov, na ktorých sú hospodárske lesy a rybníky s chovom rýb a ostatné hospodársky využívané vodné plochy sa zisťuje podľa vyhlášky Ministerstva spravodlivosti Slovenskej republiky č. 492/2004 </w:t>
      </w:r>
      <w:proofErr w:type="spellStart"/>
      <w:r w:rsidRPr="009E48C0">
        <w:rPr>
          <w:sz w:val="26"/>
          <w:szCs w:val="26"/>
        </w:rPr>
        <w:t>Z.z</w:t>
      </w:r>
      <w:proofErr w:type="spellEnd"/>
      <w:r w:rsidRPr="009E48C0">
        <w:rPr>
          <w:sz w:val="26"/>
          <w:szCs w:val="26"/>
        </w:rPr>
        <w:t>. o stanovení všeobecnej hodnoty pozemku. Znalecké posudky preukazujúce hodnotu pozemkov daňovník uplatňuje v daňovom priznaní a v lehote na podanie daňového priznania v zmysle zákona a tohto VZN. V prípade, že daňovník nepredloží znalecký posudok o hodnote pozemku, obec použije pri výpočte dane cenu určenú obecným zastupiteľstvom a to 0,1</w:t>
      </w:r>
      <w:r w:rsidR="000D2108" w:rsidRPr="009E48C0">
        <w:rPr>
          <w:sz w:val="26"/>
          <w:szCs w:val="26"/>
        </w:rPr>
        <w:t>659</w:t>
      </w:r>
      <w:r w:rsidRPr="009E48C0">
        <w:rPr>
          <w:sz w:val="26"/>
          <w:szCs w:val="26"/>
        </w:rPr>
        <w:t xml:space="preserve"> EUR/m²</w:t>
      </w:r>
    </w:p>
    <w:p w:rsidR="00344A9C" w:rsidRPr="00C8779E" w:rsidRDefault="00C8779E" w:rsidP="00C8779E">
      <w:pPr>
        <w:spacing w:after="0" w:line="240" w:lineRule="auto"/>
        <w:rPr>
          <w:sz w:val="26"/>
          <w:szCs w:val="26"/>
        </w:rPr>
      </w:pPr>
      <w:r>
        <w:rPr>
          <w:sz w:val="26"/>
          <w:szCs w:val="26"/>
        </w:rPr>
        <w:t xml:space="preserve">2.  </w:t>
      </w:r>
      <w:r w:rsidR="00344A9C" w:rsidRPr="00C8779E">
        <w:rPr>
          <w:sz w:val="26"/>
          <w:szCs w:val="26"/>
        </w:rPr>
        <w:t>V súlade s § 8 ods. 2 zákona správca dane ustanovuje ročnú sadzbu dane z pozemkov nasledovne:</w:t>
      </w:r>
    </w:p>
    <w:p w:rsidR="00426543" w:rsidRPr="00426543" w:rsidRDefault="00426543" w:rsidP="00426543">
      <w:pPr>
        <w:spacing w:after="0" w:line="240" w:lineRule="auto"/>
        <w:rPr>
          <w:sz w:val="24"/>
          <w:szCs w:val="24"/>
        </w:rPr>
      </w:pPr>
    </w:p>
    <w:tbl>
      <w:tblPr>
        <w:tblStyle w:val="Mriekatabuky"/>
        <w:tblW w:w="9345" w:type="dxa"/>
        <w:tblLook w:val="04A0" w:firstRow="1" w:lastRow="0" w:firstColumn="1" w:lastColumn="0" w:noHBand="0" w:noVBand="1"/>
      </w:tblPr>
      <w:tblGrid>
        <w:gridCol w:w="6325"/>
        <w:gridCol w:w="3020"/>
      </w:tblGrid>
      <w:tr w:rsidR="00344A9C" w:rsidRPr="00426543" w:rsidTr="00410573">
        <w:trPr>
          <w:trHeight w:val="301"/>
        </w:trPr>
        <w:tc>
          <w:tcPr>
            <w:tcW w:w="6325" w:type="dxa"/>
            <w:tcBorders>
              <w:right w:val="single" w:sz="4" w:space="0" w:color="auto"/>
            </w:tcBorders>
          </w:tcPr>
          <w:p w:rsidR="00344A9C" w:rsidRPr="00426543" w:rsidRDefault="00344A9C" w:rsidP="00426543">
            <w:pPr>
              <w:spacing w:after="0" w:line="240" w:lineRule="auto"/>
              <w:jc w:val="center"/>
              <w:rPr>
                <w:b/>
                <w:sz w:val="24"/>
                <w:szCs w:val="24"/>
              </w:rPr>
            </w:pPr>
            <w:r w:rsidRPr="00426543">
              <w:rPr>
                <w:b/>
                <w:sz w:val="24"/>
                <w:szCs w:val="24"/>
              </w:rPr>
              <w:t>Druh pozemku</w:t>
            </w:r>
          </w:p>
        </w:tc>
        <w:tc>
          <w:tcPr>
            <w:tcW w:w="3020" w:type="dxa"/>
            <w:tcBorders>
              <w:top w:val="single" w:sz="4" w:space="0" w:color="auto"/>
              <w:left w:val="single" w:sz="4" w:space="0" w:color="auto"/>
              <w:bottom w:val="single" w:sz="4" w:space="0" w:color="auto"/>
              <w:right w:val="single" w:sz="4" w:space="0" w:color="auto"/>
            </w:tcBorders>
          </w:tcPr>
          <w:p w:rsidR="00344A9C" w:rsidRPr="00410573" w:rsidRDefault="00410573" w:rsidP="00426543">
            <w:pPr>
              <w:spacing w:after="0" w:line="240" w:lineRule="auto"/>
              <w:jc w:val="center"/>
              <w:rPr>
                <w:b/>
                <w:sz w:val="24"/>
                <w:szCs w:val="24"/>
              </w:rPr>
            </w:pPr>
            <w:r w:rsidRPr="00410573">
              <w:rPr>
                <w:b/>
                <w:sz w:val="24"/>
                <w:szCs w:val="24"/>
              </w:rPr>
              <w:t>Ročná sadzba</w:t>
            </w:r>
          </w:p>
        </w:tc>
      </w:tr>
      <w:tr w:rsidR="00426543" w:rsidTr="00410573">
        <w:trPr>
          <w:trHeight w:val="256"/>
        </w:trPr>
        <w:tc>
          <w:tcPr>
            <w:tcW w:w="6325" w:type="dxa"/>
            <w:tcBorders>
              <w:right w:val="single" w:sz="4" w:space="0" w:color="auto"/>
            </w:tcBorders>
          </w:tcPr>
          <w:p w:rsidR="00426543" w:rsidRDefault="00426543" w:rsidP="00D23B64">
            <w:pPr>
              <w:spacing w:after="0" w:line="240" w:lineRule="auto"/>
              <w:rPr>
                <w:sz w:val="24"/>
                <w:szCs w:val="24"/>
              </w:rPr>
            </w:pPr>
            <w:r>
              <w:t>orná pôda, chmeľnice, vinice, ovocné sady</w:t>
            </w:r>
            <w:r w:rsidR="00ED58FB">
              <w:t xml:space="preserve">, , </w:t>
            </w:r>
            <w:r w:rsidR="00ED58FB" w:rsidRPr="00471DCB">
              <w:t>ostatné plochy, ak sa využívajú na poľnohospodárstvo, lesné hospodárstvo alebo účel spojený s poľnohospodárstvom alebo lesným hospodárstvom,</w:t>
            </w:r>
          </w:p>
        </w:tc>
        <w:tc>
          <w:tcPr>
            <w:tcW w:w="3020" w:type="dxa"/>
            <w:tcBorders>
              <w:top w:val="single" w:sz="4" w:space="0" w:color="auto"/>
              <w:left w:val="single" w:sz="4" w:space="0" w:color="auto"/>
              <w:bottom w:val="single" w:sz="4" w:space="0" w:color="auto"/>
              <w:right w:val="single" w:sz="4" w:space="0" w:color="auto"/>
            </w:tcBorders>
            <w:vAlign w:val="center"/>
          </w:tcPr>
          <w:p w:rsidR="00426543" w:rsidRPr="00410573" w:rsidRDefault="00410573" w:rsidP="00426543">
            <w:pPr>
              <w:spacing w:after="0" w:line="240" w:lineRule="auto"/>
              <w:jc w:val="center"/>
              <w:rPr>
                <w:sz w:val="24"/>
                <w:szCs w:val="24"/>
              </w:rPr>
            </w:pPr>
            <w:r w:rsidRPr="00410573">
              <w:rPr>
                <w:sz w:val="24"/>
                <w:szCs w:val="24"/>
              </w:rPr>
              <w:t>0,40 %</w:t>
            </w:r>
          </w:p>
        </w:tc>
      </w:tr>
      <w:tr w:rsidR="00426543" w:rsidTr="00410573">
        <w:trPr>
          <w:trHeight w:val="271"/>
        </w:trPr>
        <w:tc>
          <w:tcPr>
            <w:tcW w:w="6325" w:type="dxa"/>
            <w:tcBorders>
              <w:right w:val="single" w:sz="4" w:space="0" w:color="auto"/>
            </w:tcBorders>
          </w:tcPr>
          <w:p w:rsidR="00426543" w:rsidRDefault="00426543" w:rsidP="00D23B64">
            <w:pPr>
              <w:spacing w:after="0" w:line="240" w:lineRule="auto"/>
              <w:rPr>
                <w:sz w:val="24"/>
                <w:szCs w:val="24"/>
              </w:rPr>
            </w:pPr>
            <w:r>
              <w:t>trvalé trávne porasty</w:t>
            </w:r>
          </w:p>
        </w:tc>
        <w:tc>
          <w:tcPr>
            <w:tcW w:w="3020" w:type="dxa"/>
            <w:tcBorders>
              <w:top w:val="single" w:sz="4" w:space="0" w:color="auto"/>
              <w:left w:val="single" w:sz="4" w:space="0" w:color="auto"/>
              <w:bottom w:val="single" w:sz="4" w:space="0" w:color="auto"/>
              <w:right w:val="single" w:sz="4" w:space="0" w:color="auto"/>
            </w:tcBorders>
          </w:tcPr>
          <w:p w:rsidR="00426543" w:rsidRDefault="00410573" w:rsidP="00410573">
            <w:pPr>
              <w:spacing w:after="0" w:line="240" w:lineRule="auto"/>
              <w:jc w:val="center"/>
              <w:rPr>
                <w:sz w:val="24"/>
                <w:szCs w:val="24"/>
              </w:rPr>
            </w:pPr>
            <w:r>
              <w:rPr>
                <w:sz w:val="24"/>
                <w:szCs w:val="24"/>
              </w:rPr>
              <w:t>0,70 %</w:t>
            </w:r>
          </w:p>
        </w:tc>
      </w:tr>
      <w:tr w:rsidR="00426543" w:rsidTr="00410573">
        <w:trPr>
          <w:trHeight w:val="256"/>
        </w:trPr>
        <w:tc>
          <w:tcPr>
            <w:tcW w:w="6325" w:type="dxa"/>
            <w:tcBorders>
              <w:right w:val="single" w:sz="4" w:space="0" w:color="auto"/>
            </w:tcBorders>
          </w:tcPr>
          <w:p w:rsidR="00426543" w:rsidRDefault="00426543" w:rsidP="00D23B64">
            <w:pPr>
              <w:spacing w:after="0" w:line="240" w:lineRule="auto"/>
              <w:rPr>
                <w:sz w:val="24"/>
                <w:szCs w:val="24"/>
              </w:rPr>
            </w:pPr>
            <w:r>
              <w:t>záhrady</w:t>
            </w:r>
          </w:p>
        </w:tc>
        <w:tc>
          <w:tcPr>
            <w:tcW w:w="3020" w:type="dxa"/>
            <w:tcBorders>
              <w:top w:val="single" w:sz="4" w:space="0" w:color="auto"/>
              <w:left w:val="single" w:sz="4" w:space="0" w:color="auto"/>
              <w:bottom w:val="single" w:sz="4" w:space="0" w:color="auto"/>
              <w:right w:val="single" w:sz="4" w:space="0" w:color="auto"/>
            </w:tcBorders>
          </w:tcPr>
          <w:p w:rsidR="00426543" w:rsidRDefault="00410573" w:rsidP="00410573">
            <w:pPr>
              <w:spacing w:after="0" w:line="240" w:lineRule="auto"/>
              <w:jc w:val="center"/>
              <w:rPr>
                <w:sz w:val="24"/>
                <w:szCs w:val="24"/>
              </w:rPr>
            </w:pPr>
            <w:r>
              <w:rPr>
                <w:sz w:val="24"/>
                <w:szCs w:val="24"/>
              </w:rPr>
              <w:t>0,60 %</w:t>
            </w:r>
          </w:p>
        </w:tc>
      </w:tr>
      <w:tr w:rsidR="00426543" w:rsidTr="00410573">
        <w:trPr>
          <w:trHeight w:val="271"/>
        </w:trPr>
        <w:tc>
          <w:tcPr>
            <w:tcW w:w="6325" w:type="dxa"/>
            <w:tcBorders>
              <w:right w:val="single" w:sz="4" w:space="0" w:color="auto"/>
            </w:tcBorders>
          </w:tcPr>
          <w:p w:rsidR="00426543" w:rsidRDefault="00426543" w:rsidP="00D23B64">
            <w:pPr>
              <w:spacing w:after="0" w:line="240" w:lineRule="auto"/>
              <w:rPr>
                <w:sz w:val="24"/>
                <w:szCs w:val="24"/>
              </w:rPr>
            </w:pPr>
            <w:r>
              <w:t>zastavané plochy a</w:t>
            </w:r>
            <w:r w:rsidR="00410573">
              <w:t> </w:t>
            </w:r>
            <w:r>
              <w:t>nádvoria, ostatné plochy</w:t>
            </w:r>
          </w:p>
        </w:tc>
        <w:tc>
          <w:tcPr>
            <w:tcW w:w="3020" w:type="dxa"/>
            <w:tcBorders>
              <w:top w:val="single" w:sz="4" w:space="0" w:color="auto"/>
              <w:left w:val="single" w:sz="4" w:space="0" w:color="auto"/>
              <w:bottom w:val="single" w:sz="4" w:space="0" w:color="auto"/>
              <w:right w:val="single" w:sz="4" w:space="0" w:color="auto"/>
            </w:tcBorders>
          </w:tcPr>
          <w:p w:rsidR="00426543" w:rsidRDefault="00410573" w:rsidP="00410573">
            <w:pPr>
              <w:spacing w:after="0" w:line="240" w:lineRule="auto"/>
              <w:jc w:val="center"/>
              <w:rPr>
                <w:sz w:val="24"/>
                <w:szCs w:val="24"/>
              </w:rPr>
            </w:pPr>
            <w:r>
              <w:rPr>
                <w:sz w:val="24"/>
                <w:szCs w:val="24"/>
              </w:rPr>
              <w:t>0,60 %</w:t>
            </w:r>
          </w:p>
        </w:tc>
      </w:tr>
      <w:tr w:rsidR="00426543" w:rsidTr="00410573">
        <w:trPr>
          <w:trHeight w:val="271"/>
        </w:trPr>
        <w:tc>
          <w:tcPr>
            <w:tcW w:w="6325" w:type="dxa"/>
            <w:tcBorders>
              <w:right w:val="single" w:sz="4" w:space="0" w:color="auto"/>
            </w:tcBorders>
          </w:tcPr>
          <w:p w:rsidR="00426543" w:rsidRDefault="00426543" w:rsidP="00D23B64">
            <w:pPr>
              <w:spacing w:after="0" w:line="240" w:lineRule="auto"/>
              <w:rPr>
                <w:sz w:val="24"/>
                <w:szCs w:val="24"/>
              </w:rPr>
            </w:pPr>
            <w:r>
              <w:t>stavebné pozemky</w:t>
            </w:r>
          </w:p>
        </w:tc>
        <w:tc>
          <w:tcPr>
            <w:tcW w:w="3020" w:type="dxa"/>
            <w:tcBorders>
              <w:top w:val="single" w:sz="4" w:space="0" w:color="auto"/>
              <w:left w:val="single" w:sz="4" w:space="0" w:color="auto"/>
              <w:bottom w:val="single" w:sz="4" w:space="0" w:color="auto"/>
              <w:right w:val="single" w:sz="4" w:space="0" w:color="auto"/>
            </w:tcBorders>
          </w:tcPr>
          <w:p w:rsidR="00426543" w:rsidRDefault="00410573" w:rsidP="00410573">
            <w:pPr>
              <w:spacing w:after="0" w:line="240" w:lineRule="auto"/>
              <w:jc w:val="center"/>
              <w:rPr>
                <w:sz w:val="24"/>
                <w:szCs w:val="24"/>
              </w:rPr>
            </w:pPr>
            <w:r>
              <w:rPr>
                <w:sz w:val="24"/>
                <w:szCs w:val="24"/>
              </w:rPr>
              <w:t>0,45 %</w:t>
            </w:r>
          </w:p>
        </w:tc>
      </w:tr>
      <w:tr w:rsidR="00426543" w:rsidTr="00410573">
        <w:trPr>
          <w:trHeight w:val="543"/>
        </w:trPr>
        <w:tc>
          <w:tcPr>
            <w:tcW w:w="6325" w:type="dxa"/>
            <w:tcBorders>
              <w:right w:val="single" w:sz="4" w:space="0" w:color="auto"/>
            </w:tcBorders>
          </w:tcPr>
          <w:p w:rsidR="00426543" w:rsidRDefault="00426543" w:rsidP="00D23B64">
            <w:pPr>
              <w:spacing w:after="0" w:line="240" w:lineRule="auto"/>
            </w:pPr>
            <w:r w:rsidRPr="00D16D40">
              <w:t>Lesné pozemky, na ktorých sú hospodárske lesy, rybníky s</w:t>
            </w:r>
            <w:r w:rsidR="00410573" w:rsidRPr="00D16D40">
              <w:t> </w:t>
            </w:r>
            <w:r w:rsidRPr="00D16D40">
              <w:t>chovom rýb a</w:t>
            </w:r>
            <w:r w:rsidR="00410573" w:rsidRPr="00D16D40">
              <w:t> </w:t>
            </w:r>
            <w:r w:rsidRPr="00D16D40">
              <w:t>ostatné využívané vodné</w:t>
            </w:r>
            <w:r>
              <w:t xml:space="preserve"> </w:t>
            </w:r>
          </w:p>
        </w:tc>
        <w:tc>
          <w:tcPr>
            <w:tcW w:w="3020" w:type="dxa"/>
            <w:tcBorders>
              <w:top w:val="single" w:sz="4" w:space="0" w:color="auto"/>
              <w:left w:val="single" w:sz="4" w:space="0" w:color="auto"/>
              <w:bottom w:val="single" w:sz="4" w:space="0" w:color="auto"/>
              <w:right w:val="single" w:sz="4" w:space="0" w:color="auto"/>
            </w:tcBorders>
          </w:tcPr>
          <w:p w:rsidR="00426543" w:rsidRDefault="000D2108" w:rsidP="000D2108">
            <w:pPr>
              <w:spacing w:after="0" w:line="240" w:lineRule="auto"/>
              <w:jc w:val="center"/>
              <w:rPr>
                <w:sz w:val="24"/>
                <w:szCs w:val="24"/>
              </w:rPr>
            </w:pPr>
            <w:r>
              <w:rPr>
                <w:sz w:val="24"/>
                <w:szCs w:val="24"/>
              </w:rPr>
              <w:t>0,45 %</w:t>
            </w:r>
          </w:p>
        </w:tc>
      </w:tr>
    </w:tbl>
    <w:p w:rsidR="00344A9C" w:rsidRPr="00344A9C" w:rsidRDefault="00344A9C" w:rsidP="00344A9C">
      <w:pPr>
        <w:pStyle w:val="Odsekzoznamu"/>
        <w:spacing w:after="0" w:line="240" w:lineRule="auto"/>
        <w:ind w:left="284"/>
        <w:rPr>
          <w:sz w:val="24"/>
          <w:szCs w:val="24"/>
        </w:rPr>
      </w:pPr>
    </w:p>
    <w:p w:rsidR="006D1558" w:rsidRDefault="00C8779E" w:rsidP="00426543">
      <w:pPr>
        <w:spacing w:after="0" w:line="240" w:lineRule="auto"/>
        <w:rPr>
          <w:rFonts w:asciiTheme="minorHAnsi" w:eastAsiaTheme="minorHAnsi" w:hAnsiTheme="minorHAnsi" w:cs="Arial Narrow"/>
          <w:sz w:val="26"/>
          <w:szCs w:val="26"/>
        </w:rPr>
      </w:pPr>
      <w:r>
        <w:rPr>
          <w:rFonts w:asciiTheme="minorHAnsi" w:hAnsiTheme="minorHAnsi"/>
          <w:sz w:val="26"/>
          <w:szCs w:val="26"/>
        </w:rPr>
        <w:t>3.</w:t>
      </w:r>
      <w:r w:rsidR="009E48C0" w:rsidRPr="009E48C0">
        <w:rPr>
          <w:rFonts w:asciiTheme="minorHAnsi" w:hAnsiTheme="minorHAnsi"/>
          <w:sz w:val="26"/>
          <w:szCs w:val="26"/>
        </w:rPr>
        <w:t xml:space="preserve"> </w:t>
      </w:r>
      <w:r w:rsidR="009E48C0" w:rsidRPr="009E48C0">
        <w:rPr>
          <w:rFonts w:asciiTheme="minorHAnsi" w:eastAsiaTheme="minorHAnsi" w:hAnsiTheme="minorHAnsi" w:cs="Arial Narrow"/>
          <w:sz w:val="26"/>
          <w:szCs w:val="26"/>
        </w:rPr>
        <w:t>Daň z pozemkov sa vypočíta ako súčin základu dane podľa § 7 a ročnej sadzby dane z pozemkov podľa § 8.</w:t>
      </w:r>
    </w:p>
    <w:p w:rsidR="00C8779E" w:rsidRPr="009E48C0" w:rsidRDefault="00C8779E" w:rsidP="00426543">
      <w:pPr>
        <w:spacing w:after="0" w:line="240" w:lineRule="auto"/>
        <w:rPr>
          <w:rFonts w:asciiTheme="minorHAnsi" w:hAnsiTheme="minorHAnsi"/>
          <w:sz w:val="26"/>
          <w:szCs w:val="26"/>
        </w:rPr>
      </w:pPr>
    </w:p>
    <w:p w:rsidR="006D1558" w:rsidRDefault="00426543" w:rsidP="006D1558">
      <w:pPr>
        <w:spacing w:after="0" w:line="240" w:lineRule="auto"/>
        <w:jc w:val="center"/>
        <w:rPr>
          <w:b/>
          <w:sz w:val="26"/>
          <w:szCs w:val="26"/>
        </w:rPr>
      </w:pPr>
      <w:r>
        <w:rPr>
          <w:b/>
          <w:sz w:val="26"/>
          <w:szCs w:val="26"/>
        </w:rPr>
        <w:t>Daň zo stavieb</w:t>
      </w:r>
    </w:p>
    <w:p w:rsidR="009E48C0" w:rsidRDefault="009E48C0" w:rsidP="006D1558">
      <w:pPr>
        <w:spacing w:after="0" w:line="240" w:lineRule="auto"/>
        <w:jc w:val="center"/>
        <w:rPr>
          <w:b/>
          <w:sz w:val="26"/>
          <w:szCs w:val="26"/>
        </w:rPr>
      </w:pPr>
      <w:r>
        <w:rPr>
          <w:b/>
          <w:sz w:val="26"/>
          <w:szCs w:val="26"/>
        </w:rPr>
        <w:t>§ 4</w:t>
      </w:r>
    </w:p>
    <w:p w:rsidR="006D1558" w:rsidRPr="002526AD" w:rsidRDefault="002526AD" w:rsidP="002526AD">
      <w:pPr>
        <w:spacing w:after="0" w:line="240" w:lineRule="auto"/>
        <w:rPr>
          <w:b/>
          <w:sz w:val="26"/>
          <w:szCs w:val="26"/>
        </w:rPr>
      </w:pPr>
      <w:r>
        <w:rPr>
          <w:b/>
          <w:sz w:val="26"/>
          <w:szCs w:val="26"/>
        </w:rPr>
        <w:lastRenderedPageBreak/>
        <w:t xml:space="preserve">1. </w:t>
      </w:r>
      <w:r w:rsidR="009B00CC" w:rsidRPr="002526AD">
        <w:rPr>
          <w:b/>
          <w:sz w:val="26"/>
          <w:szCs w:val="26"/>
        </w:rPr>
        <w:t>Daňovníkom dane zo stavieb je:</w:t>
      </w:r>
    </w:p>
    <w:p w:rsidR="009B00CC" w:rsidRDefault="009B00CC" w:rsidP="009B00CC">
      <w:pPr>
        <w:pStyle w:val="Odsekzoznamu"/>
        <w:numPr>
          <w:ilvl w:val="0"/>
          <w:numId w:val="45"/>
        </w:numPr>
        <w:spacing w:after="0" w:line="240" w:lineRule="auto"/>
        <w:rPr>
          <w:sz w:val="26"/>
          <w:szCs w:val="26"/>
        </w:rPr>
      </w:pPr>
      <w:r w:rsidRPr="009B00CC">
        <w:rPr>
          <w:sz w:val="26"/>
          <w:szCs w:val="26"/>
        </w:rPr>
        <w:t xml:space="preserve"> </w:t>
      </w:r>
      <w:r>
        <w:rPr>
          <w:sz w:val="26"/>
          <w:szCs w:val="26"/>
        </w:rPr>
        <w:t>v</w:t>
      </w:r>
      <w:r w:rsidRPr="009B00CC">
        <w:rPr>
          <w:sz w:val="26"/>
          <w:szCs w:val="26"/>
        </w:rPr>
        <w:t>lastník stavby</w:t>
      </w:r>
    </w:p>
    <w:p w:rsidR="009B00CC" w:rsidRDefault="009B00CC" w:rsidP="009B00CC">
      <w:pPr>
        <w:pStyle w:val="Odsekzoznamu"/>
        <w:numPr>
          <w:ilvl w:val="0"/>
          <w:numId w:val="45"/>
        </w:numPr>
        <w:spacing w:after="0" w:line="240" w:lineRule="auto"/>
        <w:rPr>
          <w:sz w:val="26"/>
          <w:szCs w:val="26"/>
        </w:rPr>
      </w:pPr>
      <w:r>
        <w:rPr>
          <w:sz w:val="26"/>
          <w:szCs w:val="26"/>
        </w:rPr>
        <w:t>u</w:t>
      </w:r>
      <w:r w:rsidRPr="009B00CC">
        <w:rPr>
          <w:sz w:val="26"/>
          <w:szCs w:val="26"/>
        </w:rPr>
        <w:t>žívateľ stavby</w:t>
      </w:r>
    </w:p>
    <w:p w:rsidR="009E48C0" w:rsidRDefault="009E48C0" w:rsidP="009E48C0">
      <w:pPr>
        <w:spacing w:after="0" w:line="240" w:lineRule="auto"/>
        <w:rPr>
          <w:sz w:val="26"/>
          <w:szCs w:val="26"/>
        </w:rPr>
      </w:pPr>
    </w:p>
    <w:p w:rsidR="009E48C0" w:rsidRP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sidRPr="002526AD">
        <w:rPr>
          <w:rFonts w:asciiTheme="minorHAnsi" w:hAnsiTheme="minorHAnsi"/>
          <w:b/>
          <w:sz w:val="26"/>
          <w:szCs w:val="26"/>
        </w:rPr>
        <w:t>2</w:t>
      </w:r>
      <w:r w:rsidRPr="009E48C0">
        <w:rPr>
          <w:rFonts w:asciiTheme="minorHAnsi" w:hAnsiTheme="minorHAnsi"/>
          <w:sz w:val="26"/>
          <w:szCs w:val="26"/>
        </w:rPr>
        <w:t xml:space="preserve">. </w:t>
      </w:r>
      <w:r w:rsidRPr="009E48C0">
        <w:rPr>
          <w:rFonts w:asciiTheme="minorHAnsi" w:eastAsiaTheme="minorHAnsi" w:hAnsiTheme="minorHAnsi" w:cs="Arial Narrow"/>
          <w:sz w:val="26"/>
          <w:szCs w:val="26"/>
        </w:rPr>
        <w:t xml:space="preserve"> </w:t>
      </w:r>
      <w:r w:rsidRPr="009E48C0">
        <w:rPr>
          <w:rFonts w:asciiTheme="minorHAnsi" w:eastAsiaTheme="minorHAnsi" w:hAnsiTheme="minorHAnsi" w:cs="Arial Narrow"/>
          <w:b/>
          <w:sz w:val="26"/>
          <w:szCs w:val="26"/>
        </w:rPr>
        <w:t>Predmetom dane zo stavieb sú</w:t>
      </w:r>
      <w:r w:rsidRPr="009E48C0">
        <w:rPr>
          <w:rFonts w:asciiTheme="minorHAnsi" w:eastAsiaTheme="minorHAnsi" w:hAnsiTheme="minorHAnsi" w:cs="Arial Narrow"/>
          <w:sz w:val="26"/>
          <w:szCs w:val="26"/>
        </w:rPr>
        <w:t xml:space="preserve"> stavby v tomto členení:</w:t>
      </w:r>
    </w:p>
    <w:p w:rsid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sidRPr="009E48C0">
        <w:rPr>
          <w:rFonts w:asciiTheme="minorHAnsi" w:eastAsiaTheme="minorHAnsi" w:hAnsiTheme="minorHAnsi" w:cs="Arial Narrow"/>
          <w:sz w:val="26"/>
          <w:szCs w:val="26"/>
        </w:rPr>
        <w:t>a) stavby na bývanie</w:t>
      </w:r>
      <w:r w:rsidRPr="009E48C0">
        <w:rPr>
          <w:rFonts w:asciiTheme="minorHAnsi" w:eastAsiaTheme="minorHAnsi" w:hAnsiTheme="minorHAnsi" w:cs="Calibri"/>
          <w:sz w:val="26"/>
          <w:szCs w:val="26"/>
        </w:rPr>
        <w:t xml:space="preserve">11a) </w:t>
      </w:r>
      <w:r w:rsidRPr="009E48C0">
        <w:rPr>
          <w:rFonts w:asciiTheme="minorHAnsi" w:eastAsiaTheme="minorHAnsi" w:hAnsiTheme="minorHAnsi" w:cs="Arial Narrow"/>
          <w:sz w:val="26"/>
          <w:szCs w:val="26"/>
        </w:rPr>
        <w:t>a drobné stavby</w:t>
      </w:r>
      <w:r w:rsidRPr="009E48C0">
        <w:rPr>
          <w:rFonts w:asciiTheme="minorHAnsi" w:eastAsiaTheme="minorHAnsi" w:hAnsiTheme="minorHAnsi" w:cs="Calibri"/>
          <w:sz w:val="26"/>
          <w:szCs w:val="26"/>
        </w:rPr>
        <w:t>11b)</w:t>
      </w:r>
      <w:r w:rsidRPr="009E48C0">
        <w:rPr>
          <w:rFonts w:asciiTheme="minorHAnsi" w:eastAsiaTheme="minorHAnsi" w:hAnsiTheme="minorHAnsi" w:cs="Arial Narrow"/>
          <w:sz w:val="26"/>
          <w:szCs w:val="26"/>
        </w:rPr>
        <w:t xml:space="preserve">, ktoré majú doplnkovú funkciu pre </w:t>
      </w:r>
    </w:p>
    <w:p w:rsidR="009E48C0" w:rsidRP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Pr>
          <w:rFonts w:asciiTheme="minorHAnsi" w:eastAsiaTheme="minorHAnsi" w:hAnsiTheme="minorHAnsi" w:cs="Arial Narrow"/>
          <w:sz w:val="26"/>
          <w:szCs w:val="26"/>
        </w:rPr>
        <w:t xml:space="preserve">    </w:t>
      </w:r>
      <w:r w:rsidRPr="009E48C0">
        <w:rPr>
          <w:rFonts w:asciiTheme="minorHAnsi" w:eastAsiaTheme="minorHAnsi" w:hAnsiTheme="minorHAnsi" w:cs="Arial Narrow"/>
          <w:sz w:val="26"/>
          <w:szCs w:val="26"/>
        </w:rPr>
        <w:t>hlavnú stavbu,</w:t>
      </w:r>
    </w:p>
    <w:p w:rsid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sidRPr="009E48C0">
        <w:rPr>
          <w:rFonts w:asciiTheme="minorHAnsi" w:eastAsiaTheme="minorHAnsi" w:hAnsiTheme="minorHAnsi" w:cs="Arial Narrow"/>
          <w:sz w:val="26"/>
          <w:szCs w:val="26"/>
        </w:rPr>
        <w:t xml:space="preserve">b) stavby na pôdohospodársku produkciu, skleníky, stavby pre vodné hospodárstvo, </w:t>
      </w:r>
      <w:r>
        <w:rPr>
          <w:rFonts w:asciiTheme="minorHAnsi" w:eastAsiaTheme="minorHAnsi" w:hAnsiTheme="minorHAnsi" w:cs="Arial Narrow"/>
          <w:sz w:val="26"/>
          <w:szCs w:val="26"/>
        </w:rPr>
        <w:t xml:space="preserve"> </w:t>
      </w:r>
    </w:p>
    <w:p w:rsid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Pr>
          <w:rFonts w:asciiTheme="minorHAnsi" w:eastAsiaTheme="minorHAnsi" w:hAnsiTheme="minorHAnsi" w:cs="Arial Narrow"/>
          <w:sz w:val="26"/>
          <w:szCs w:val="26"/>
        </w:rPr>
        <w:t xml:space="preserve">     </w:t>
      </w:r>
      <w:r w:rsidRPr="009E48C0">
        <w:rPr>
          <w:rFonts w:asciiTheme="minorHAnsi" w:eastAsiaTheme="minorHAnsi" w:hAnsiTheme="minorHAnsi" w:cs="Arial Narrow"/>
          <w:sz w:val="26"/>
          <w:szCs w:val="26"/>
        </w:rPr>
        <w:t>stavby využívané na</w:t>
      </w:r>
      <w:r>
        <w:rPr>
          <w:rFonts w:asciiTheme="minorHAnsi" w:eastAsiaTheme="minorHAnsi" w:hAnsiTheme="minorHAnsi" w:cs="Arial Narrow"/>
          <w:sz w:val="26"/>
          <w:szCs w:val="26"/>
        </w:rPr>
        <w:t xml:space="preserve"> </w:t>
      </w:r>
      <w:r w:rsidRPr="009E48C0">
        <w:rPr>
          <w:rFonts w:asciiTheme="minorHAnsi" w:eastAsiaTheme="minorHAnsi" w:hAnsiTheme="minorHAnsi" w:cs="Arial Narrow"/>
          <w:sz w:val="26"/>
          <w:szCs w:val="26"/>
        </w:rPr>
        <w:t xml:space="preserve">skladovanie vlastnej pôdohospodárskej produkcie vrátane </w:t>
      </w:r>
    </w:p>
    <w:p w:rsidR="009E48C0" w:rsidRP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Pr>
          <w:rFonts w:asciiTheme="minorHAnsi" w:eastAsiaTheme="minorHAnsi" w:hAnsiTheme="minorHAnsi" w:cs="Arial Narrow"/>
          <w:sz w:val="26"/>
          <w:szCs w:val="26"/>
        </w:rPr>
        <w:t xml:space="preserve">     </w:t>
      </w:r>
      <w:r w:rsidRPr="009E48C0">
        <w:rPr>
          <w:rFonts w:asciiTheme="minorHAnsi" w:eastAsiaTheme="minorHAnsi" w:hAnsiTheme="minorHAnsi" w:cs="Arial Narrow"/>
          <w:sz w:val="26"/>
          <w:szCs w:val="26"/>
        </w:rPr>
        <w:t>stavieb na vlastnú administratívu,</w:t>
      </w:r>
    </w:p>
    <w:p w:rsidR="009E48C0" w:rsidRP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sidRPr="009E48C0">
        <w:rPr>
          <w:rFonts w:asciiTheme="minorHAnsi" w:eastAsiaTheme="minorHAnsi" w:hAnsiTheme="minorHAnsi" w:cs="Arial Narrow"/>
          <w:sz w:val="26"/>
          <w:szCs w:val="26"/>
        </w:rPr>
        <w:t>c) chaty a stavby na individuálnu rekreáciu,</w:t>
      </w:r>
    </w:p>
    <w:p w:rsidR="009E48C0" w:rsidRP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sidRPr="009E48C0">
        <w:rPr>
          <w:rFonts w:asciiTheme="minorHAnsi" w:eastAsiaTheme="minorHAnsi" w:hAnsiTheme="minorHAnsi" w:cs="Arial Narrow"/>
          <w:sz w:val="26"/>
          <w:szCs w:val="26"/>
        </w:rPr>
        <w:t>d) samostatne stojace garáže,</w:t>
      </w:r>
    </w:p>
    <w:p w:rsidR="009E48C0" w:rsidRP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sidRPr="009E48C0">
        <w:rPr>
          <w:rFonts w:asciiTheme="minorHAnsi" w:eastAsiaTheme="minorHAnsi" w:hAnsiTheme="minorHAnsi" w:cs="Arial Narrow"/>
          <w:sz w:val="26"/>
          <w:szCs w:val="26"/>
        </w:rPr>
        <w:t>e) stavby hromadných garáží,</w:t>
      </w:r>
    </w:p>
    <w:p w:rsidR="009E48C0" w:rsidRP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sidRPr="009E48C0">
        <w:rPr>
          <w:rFonts w:asciiTheme="minorHAnsi" w:eastAsiaTheme="minorHAnsi" w:hAnsiTheme="minorHAnsi" w:cs="Arial Narrow"/>
          <w:sz w:val="26"/>
          <w:szCs w:val="26"/>
        </w:rPr>
        <w:t>f) stavby hromadných garáží umiestnené pod zemou,</w:t>
      </w:r>
    </w:p>
    <w:p w:rsid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sidRPr="009E48C0">
        <w:rPr>
          <w:rFonts w:asciiTheme="minorHAnsi" w:eastAsiaTheme="minorHAnsi" w:hAnsiTheme="minorHAnsi" w:cs="Arial Narrow"/>
          <w:sz w:val="26"/>
          <w:szCs w:val="26"/>
        </w:rPr>
        <w:t xml:space="preserve">g) priemyselné stavby, stavby slúžiace energetike, stavby slúžiace stavebníctvu, </w:t>
      </w:r>
    </w:p>
    <w:p w:rsid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Pr>
          <w:rFonts w:asciiTheme="minorHAnsi" w:eastAsiaTheme="minorHAnsi" w:hAnsiTheme="minorHAnsi" w:cs="Arial Narrow"/>
          <w:sz w:val="26"/>
          <w:szCs w:val="26"/>
        </w:rPr>
        <w:t xml:space="preserve">     </w:t>
      </w:r>
      <w:r w:rsidRPr="009E48C0">
        <w:rPr>
          <w:rFonts w:asciiTheme="minorHAnsi" w:eastAsiaTheme="minorHAnsi" w:hAnsiTheme="minorHAnsi" w:cs="Arial Narrow"/>
          <w:sz w:val="26"/>
          <w:szCs w:val="26"/>
        </w:rPr>
        <w:t>stavby využívané na</w:t>
      </w:r>
      <w:r>
        <w:rPr>
          <w:rFonts w:asciiTheme="minorHAnsi" w:eastAsiaTheme="minorHAnsi" w:hAnsiTheme="minorHAnsi" w:cs="Arial Narrow"/>
          <w:sz w:val="26"/>
          <w:szCs w:val="26"/>
        </w:rPr>
        <w:t xml:space="preserve"> </w:t>
      </w:r>
      <w:r w:rsidRPr="009E48C0">
        <w:rPr>
          <w:rFonts w:asciiTheme="minorHAnsi" w:eastAsiaTheme="minorHAnsi" w:hAnsiTheme="minorHAnsi" w:cs="Arial Narrow"/>
          <w:sz w:val="26"/>
          <w:szCs w:val="26"/>
        </w:rPr>
        <w:t xml:space="preserve">skladovanie vlastnej produkcie vrátane stavieb na vlastnú </w:t>
      </w:r>
    </w:p>
    <w:p w:rsidR="009E48C0" w:rsidRP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Pr>
          <w:rFonts w:asciiTheme="minorHAnsi" w:eastAsiaTheme="minorHAnsi" w:hAnsiTheme="minorHAnsi" w:cs="Arial Narrow"/>
          <w:sz w:val="26"/>
          <w:szCs w:val="26"/>
        </w:rPr>
        <w:t xml:space="preserve">     </w:t>
      </w:r>
      <w:r w:rsidRPr="009E48C0">
        <w:rPr>
          <w:rFonts w:asciiTheme="minorHAnsi" w:eastAsiaTheme="minorHAnsi" w:hAnsiTheme="minorHAnsi" w:cs="Arial Narrow"/>
          <w:sz w:val="26"/>
          <w:szCs w:val="26"/>
        </w:rPr>
        <w:t>administratívu,</w:t>
      </w:r>
    </w:p>
    <w:p w:rsid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sidRPr="009E48C0">
        <w:rPr>
          <w:rFonts w:asciiTheme="minorHAnsi" w:eastAsiaTheme="minorHAnsi" w:hAnsiTheme="minorHAnsi" w:cs="Arial Narrow"/>
          <w:sz w:val="26"/>
          <w:szCs w:val="26"/>
        </w:rPr>
        <w:t xml:space="preserve">h) stavby na ostatné podnikanie a na zárobkovú činnosť, skladovanie a administratívu </w:t>
      </w:r>
    </w:p>
    <w:p w:rsidR="009E48C0" w:rsidRPr="009E48C0" w:rsidRDefault="009E48C0" w:rsidP="009E48C0">
      <w:pPr>
        <w:autoSpaceDE w:val="0"/>
        <w:autoSpaceDN w:val="0"/>
        <w:adjustRightInd w:val="0"/>
        <w:spacing w:after="0" w:line="240" w:lineRule="auto"/>
        <w:rPr>
          <w:rFonts w:asciiTheme="minorHAnsi" w:eastAsiaTheme="minorHAnsi" w:hAnsiTheme="minorHAnsi" w:cs="Arial Narrow"/>
          <w:sz w:val="26"/>
          <w:szCs w:val="26"/>
        </w:rPr>
      </w:pPr>
      <w:r>
        <w:rPr>
          <w:rFonts w:asciiTheme="minorHAnsi" w:eastAsiaTheme="minorHAnsi" w:hAnsiTheme="minorHAnsi" w:cs="Arial Narrow"/>
          <w:sz w:val="26"/>
          <w:szCs w:val="26"/>
        </w:rPr>
        <w:t xml:space="preserve">     </w:t>
      </w:r>
      <w:r w:rsidRPr="009E48C0">
        <w:rPr>
          <w:rFonts w:asciiTheme="minorHAnsi" w:eastAsiaTheme="minorHAnsi" w:hAnsiTheme="minorHAnsi" w:cs="Arial Narrow"/>
          <w:sz w:val="26"/>
          <w:szCs w:val="26"/>
        </w:rPr>
        <w:t>súvisiacu s</w:t>
      </w:r>
      <w:r>
        <w:rPr>
          <w:rFonts w:asciiTheme="minorHAnsi" w:eastAsiaTheme="minorHAnsi" w:hAnsiTheme="minorHAnsi" w:cs="Arial Narrow"/>
          <w:sz w:val="26"/>
          <w:szCs w:val="26"/>
        </w:rPr>
        <w:t> </w:t>
      </w:r>
      <w:r w:rsidRPr="009E48C0">
        <w:rPr>
          <w:rFonts w:asciiTheme="minorHAnsi" w:eastAsiaTheme="minorHAnsi" w:hAnsiTheme="minorHAnsi" w:cs="Arial Narrow"/>
          <w:sz w:val="26"/>
          <w:szCs w:val="26"/>
        </w:rPr>
        <w:t>ostatným</w:t>
      </w:r>
      <w:r>
        <w:rPr>
          <w:rFonts w:asciiTheme="minorHAnsi" w:eastAsiaTheme="minorHAnsi" w:hAnsiTheme="minorHAnsi" w:cs="Arial Narrow"/>
          <w:sz w:val="26"/>
          <w:szCs w:val="26"/>
        </w:rPr>
        <w:t xml:space="preserve">  </w:t>
      </w:r>
      <w:r w:rsidRPr="009E48C0">
        <w:rPr>
          <w:rFonts w:asciiTheme="minorHAnsi" w:eastAsiaTheme="minorHAnsi" w:hAnsiTheme="minorHAnsi" w:cs="Arial Narrow"/>
          <w:sz w:val="26"/>
          <w:szCs w:val="26"/>
        </w:rPr>
        <w:t>podnikaním a so zárobkovou činnosťou,</w:t>
      </w:r>
    </w:p>
    <w:p w:rsidR="009E48C0" w:rsidRDefault="009E48C0" w:rsidP="009E48C0">
      <w:pPr>
        <w:spacing w:after="0" w:line="240" w:lineRule="auto"/>
        <w:rPr>
          <w:rFonts w:asciiTheme="minorHAnsi" w:eastAsiaTheme="minorHAnsi" w:hAnsiTheme="minorHAnsi" w:cs="Arial Narrow"/>
          <w:sz w:val="26"/>
          <w:szCs w:val="26"/>
        </w:rPr>
      </w:pPr>
      <w:r w:rsidRPr="009E48C0">
        <w:rPr>
          <w:rFonts w:asciiTheme="minorHAnsi" w:eastAsiaTheme="minorHAnsi" w:hAnsiTheme="minorHAnsi" w:cs="Arial Narrow"/>
          <w:sz w:val="26"/>
          <w:szCs w:val="26"/>
        </w:rPr>
        <w:t>i) ostatné stavby neuvedené v písmenách a) až h).</w:t>
      </w:r>
    </w:p>
    <w:p w:rsidR="002526AD" w:rsidRDefault="002526AD" w:rsidP="009E48C0">
      <w:pPr>
        <w:spacing w:after="0" w:line="240" w:lineRule="auto"/>
        <w:rPr>
          <w:rFonts w:asciiTheme="minorHAnsi" w:eastAsiaTheme="minorHAnsi" w:hAnsiTheme="minorHAnsi" w:cs="Arial Narrow"/>
          <w:sz w:val="26"/>
          <w:szCs w:val="26"/>
        </w:rPr>
      </w:pPr>
    </w:p>
    <w:p w:rsidR="002526AD" w:rsidRDefault="002526AD" w:rsidP="009E48C0">
      <w:pPr>
        <w:spacing w:after="0" w:line="240" w:lineRule="auto"/>
        <w:rPr>
          <w:rFonts w:asciiTheme="minorHAnsi" w:eastAsiaTheme="minorHAnsi" w:hAnsiTheme="minorHAnsi" w:cs="Arial Narrow"/>
          <w:b/>
          <w:sz w:val="26"/>
          <w:szCs w:val="26"/>
        </w:rPr>
      </w:pPr>
      <w:r>
        <w:rPr>
          <w:rFonts w:asciiTheme="minorHAnsi" w:eastAsiaTheme="minorHAnsi" w:hAnsiTheme="minorHAnsi" w:cs="Arial Narrow"/>
          <w:b/>
          <w:sz w:val="26"/>
          <w:szCs w:val="26"/>
        </w:rPr>
        <w:t>3. Sadzba dane</w:t>
      </w:r>
    </w:p>
    <w:p w:rsidR="002526AD" w:rsidRDefault="002526AD" w:rsidP="009E48C0">
      <w:pPr>
        <w:spacing w:after="0" w:line="240" w:lineRule="auto"/>
        <w:rPr>
          <w:rFonts w:asciiTheme="minorHAnsi" w:eastAsiaTheme="minorHAnsi" w:hAnsiTheme="minorHAnsi" w:cs="Arial Narrow"/>
          <w:sz w:val="26"/>
          <w:szCs w:val="26"/>
        </w:rPr>
      </w:pPr>
      <w:r w:rsidRPr="002526AD">
        <w:rPr>
          <w:rFonts w:asciiTheme="minorHAnsi" w:eastAsiaTheme="minorHAnsi" w:hAnsiTheme="minorHAnsi" w:cs="Arial Narrow"/>
          <w:sz w:val="26"/>
          <w:szCs w:val="26"/>
        </w:rPr>
        <w:t>Ročná sadzba dane zo stavieb je 0, 033 eura za každý aj začatý m2 zastavanej plochy.</w:t>
      </w:r>
    </w:p>
    <w:p w:rsidR="002526AD" w:rsidRDefault="002526AD" w:rsidP="009E48C0">
      <w:pPr>
        <w:spacing w:after="0" w:line="240" w:lineRule="auto"/>
        <w:rPr>
          <w:rFonts w:asciiTheme="minorHAnsi" w:eastAsiaTheme="minorHAnsi" w:hAnsiTheme="minorHAnsi" w:cs="Arial Narrow"/>
          <w:sz w:val="26"/>
          <w:szCs w:val="26"/>
        </w:rPr>
      </w:pPr>
      <w:r>
        <w:rPr>
          <w:rFonts w:asciiTheme="minorHAnsi" w:eastAsiaTheme="minorHAnsi" w:hAnsiTheme="minorHAnsi" w:cs="Arial Narrow"/>
          <w:sz w:val="26"/>
          <w:szCs w:val="26"/>
        </w:rPr>
        <w:t>Ročná sadzba dane zo stavieb uvedená v § 4 ods. 1 tohto VZN sa v celej obci zvyšuje podľa § 12 ods.2 zákona č. 582/2004 Z. z. o miestnych daniach a miestnom poplatku za komunálne odpady a drobné stavebné odpady takto:</w:t>
      </w:r>
    </w:p>
    <w:p w:rsidR="002526AD" w:rsidRPr="002526AD" w:rsidRDefault="002526AD" w:rsidP="009E48C0">
      <w:pPr>
        <w:spacing w:after="0" w:line="240" w:lineRule="auto"/>
        <w:rPr>
          <w:rFonts w:asciiTheme="minorHAnsi" w:hAnsiTheme="minorHAnsi"/>
          <w:sz w:val="26"/>
          <w:szCs w:val="26"/>
        </w:rPr>
      </w:pPr>
    </w:p>
    <w:tbl>
      <w:tblPr>
        <w:tblStyle w:val="Mriekatabuky"/>
        <w:tblW w:w="0" w:type="auto"/>
        <w:tblLook w:val="04A0" w:firstRow="1" w:lastRow="0" w:firstColumn="1" w:lastColumn="0" w:noHBand="0" w:noVBand="1"/>
      </w:tblPr>
      <w:tblGrid>
        <w:gridCol w:w="5464"/>
        <w:gridCol w:w="1887"/>
        <w:gridCol w:w="1670"/>
      </w:tblGrid>
      <w:tr w:rsidR="002526AD" w:rsidTr="002526AD">
        <w:tc>
          <w:tcPr>
            <w:tcW w:w="5597" w:type="dxa"/>
          </w:tcPr>
          <w:p w:rsidR="002526AD" w:rsidRDefault="002526AD" w:rsidP="009B00CC">
            <w:pPr>
              <w:spacing w:after="0" w:line="240" w:lineRule="auto"/>
              <w:rPr>
                <w:b/>
                <w:sz w:val="26"/>
                <w:szCs w:val="26"/>
              </w:rPr>
            </w:pPr>
            <w:r>
              <w:rPr>
                <w:b/>
                <w:sz w:val="26"/>
                <w:szCs w:val="26"/>
              </w:rPr>
              <w:t xml:space="preserve">Druh stavby </w:t>
            </w:r>
          </w:p>
        </w:tc>
        <w:tc>
          <w:tcPr>
            <w:tcW w:w="1921" w:type="dxa"/>
            <w:tcBorders>
              <w:right w:val="single" w:sz="4" w:space="0" w:color="auto"/>
            </w:tcBorders>
          </w:tcPr>
          <w:p w:rsidR="002526AD" w:rsidRDefault="002526AD" w:rsidP="009B00CC">
            <w:pPr>
              <w:spacing w:after="0" w:line="240" w:lineRule="auto"/>
              <w:rPr>
                <w:b/>
                <w:sz w:val="26"/>
                <w:szCs w:val="26"/>
              </w:rPr>
            </w:pPr>
            <w:r>
              <w:rPr>
                <w:b/>
                <w:sz w:val="26"/>
                <w:szCs w:val="26"/>
              </w:rPr>
              <w:t xml:space="preserve">Sadzba  v EUR/ </w:t>
            </w:r>
            <w:r w:rsidRPr="00344A9C">
              <w:rPr>
                <w:b/>
                <w:sz w:val="24"/>
                <w:szCs w:val="24"/>
              </w:rPr>
              <w:t>m</w:t>
            </w:r>
            <w:r w:rsidRPr="00344A9C">
              <w:rPr>
                <w:b/>
                <w:sz w:val="24"/>
                <w:szCs w:val="24"/>
                <w:vertAlign w:val="superscript"/>
              </w:rPr>
              <w:t>2</w:t>
            </w:r>
          </w:p>
        </w:tc>
        <w:tc>
          <w:tcPr>
            <w:tcW w:w="1724" w:type="dxa"/>
            <w:tcBorders>
              <w:top w:val="nil"/>
              <w:left w:val="single" w:sz="4" w:space="0" w:color="auto"/>
              <w:bottom w:val="nil"/>
              <w:right w:val="nil"/>
            </w:tcBorders>
          </w:tcPr>
          <w:p w:rsidR="002526AD" w:rsidRDefault="002526AD" w:rsidP="009B00CC">
            <w:pPr>
              <w:spacing w:after="0" w:line="240" w:lineRule="auto"/>
              <w:rPr>
                <w:b/>
                <w:sz w:val="26"/>
                <w:szCs w:val="26"/>
              </w:rPr>
            </w:pPr>
          </w:p>
        </w:tc>
      </w:tr>
      <w:tr w:rsidR="002526AD" w:rsidTr="002526AD">
        <w:tc>
          <w:tcPr>
            <w:tcW w:w="5597" w:type="dxa"/>
          </w:tcPr>
          <w:p w:rsidR="002526AD" w:rsidRPr="00D23B64" w:rsidRDefault="002526AD" w:rsidP="009B00CC">
            <w:pPr>
              <w:spacing w:after="0" w:line="240" w:lineRule="auto"/>
              <w:rPr>
                <w:sz w:val="26"/>
                <w:szCs w:val="26"/>
              </w:rPr>
            </w:pPr>
            <w:r w:rsidRPr="00D23B64">
              <w:t>a) stavby na bývanie a drobné stavby, ktoré majú doplnkovú funkciu pre hlavnú stavbu</w:t>
            </w:r>
          </w:p>
        </w:tc>
        <w:tc>
          <w:tcPr>
            <w:tcW w:w="1921" w:type="dxa"/>
            <w:tcBorders>
              <w:right w:val="single" w:sz="4" w:space="0" w:color="auto"/>
            </w:tcBorders>
          </w:tcPr>
          <w:p w:rsidR="002526AD" w:rsidRDefault="002526AD" w:rsidP="00502C43">
            <w:pPr>
              <w:spacing w:after="0" w:line="240" w:lineRule="auto"/>
              <w:jc w:val="right"/>
              <w:rPr>
                <w:b/>
                <w:sz w:val="26"/>
                <w:szCs w:val="26"/>
              </w:rPr>
            </w:pPr>
            <w:r>
              <w:rPr>
                <w:b/>
                <w:sz w:val="26"/>
                <w:szCs w:val="26"/>
              </w:rPr>
              <w:t>0,065</w:t>
            </w:r>
          </w:p>
        </w:tc>
        <w:tc>
          <w:tcPr>
            <w:tcW w:w="1724" w:type="dxa"/>
            <w:tcBorders>
              <w:top w:val="nil"/>
              <w:left w:val="single" w:sz="4" w:space="0" w:color="auto"/>
              <w:bottom w:val="nil"/>
              <w:right w:val="nil"/>
            </w:tcBorders>
          </w:tcPr>
          <w:p w:rsidR="002526AD" w:rsidRDefault="002526AD" w:rsidP="00502C43">
            <w:pPr>
              <w:spacing w:after="0" w:line="240" w:lineRule="auto"/>
              <w:jc w:val="right"/>
              <w:rPr>
                <w:b/>
                <w:sz w:val="26"/>
                <w:szCs w:val="26"/>
              </w:rPr>
            </w:pPr>
          </w:p>
        </w:tc>
      </w:tr>
      <w:tr w:rsidR="002526AD" w:rsidTr="002526AD">
        <w:tc>
          <w:tcPr>
            <w:tcW w:w="5597" w:type="dxa"/>
          </w:tcPr>
          <w:p w:rsidR="002526AD" w:rsidRPr="00D23B64" w:rsidRDefault="002526AD" w:rsidP="009B00CC">
            <w:pPr>
              <w:spacing w:after="0" w:line="240" w:lineRule="auto"/>
              <w:rPr>
                <w:sz w:val="26"/>
                <w:szCs w:val="26"/>
              </w:rPr>
            </w:pPr>
            <w:r w:rsidRPr="00D23B64">
              <w:t>b) stavby na pôdohospodársku produkciu, skleníky, stavby pre vodné hospodárstvo, stavby využívané na skladovanie vlastnej pôdohospodárskej produkcie vrátanie stavieb na vlastnú administratívu</w:t>
            </w:r>
          </w:p>
        </w:tc>
        <w:tc>
          <w:tcPr>
            <w:tcW w:w="1921" w:type="dxa"/>
            <w:tcBorders>
              <w:right w:val="single" w:sz="4" w:space="0" w:color="auto"/>
            </w:tcBorders>
          </w:tcPr>
          <w:p w:rsidR="002526AD" w:rsidRDefault="002526AD" w:rsidP="00502C43">
            <w:pPr>
              <w:spacing w:after="0" w:line="240" w:lineRule="auto"/>
              <w:jc w:val="right"/>
              <w:rPr>
                <w:b/>
                <w:sz w:val="26"/>
                <w:szCs w:val="26"/>
              </w:rPr>
            </w:pPr>
            <w:r>
              <w:rPr>
                <w:b/>
                <w:sz w:val="26"/>
                <w:szCs w:val="26"/>
              </w:rPr>
              <w:t>0,080</w:t>
            </w:r>
          </w:p>
        </w:tc>
        <w:tc>
          <w:tcPr>
            <w:tcW w:w="1724" w:type="dxa"/>
            <w:tcBorders>
              <w:top w:val="nil"/>
              <w:left w:val="single" w:sz="4" w:space="0" w:color="auto"/>
              <w:bottom w:val="nil"/>
              <w:right w:val="nil"/>
            </w:tcBorders>
          </w:tcPr>
          <w:p w:rsidR="002526AD" w:rsidRDefault="002526AD" w:rsidP="00502C43">
            <w:pPr>
              <w:spacing w:after="0" w:line="240" w:lineRule="auto"/>
              <w:jc w:val="right"/>
              <w:rPr>
                <w:b/>
                <w:sz w:val="26"/>
                <w:szCs w:val="26"/>
              </w:rPr>
            </w:pPr>
          </w:p>
        </w:tc>
      </w:tr>
      <w:tr w:rsidR="002526AD" w:rsidTr="002526AD">
        <w:tc>
          <w:tcPr>
            <w:tcW w:w="5597" w:type="dxa"/>
          </w:tcPr>
          <w:p w:rsidR="002526AD" w:rsidRPr="00D23B64" w:rsidRDefault="002526AD" w:rsidP="009B00CC">
            <w:pPr>
              <w:spacing w:after="0" w:line="240" w:lineRule="auto"/>
              <w:rPr>
                <w:sz w:val="26"/>
                <w:szCs w:val="26"/>
              </w:rPr>
            </w:pPr>
            <w:r w:rsidRPr="00D23B64">
              <w:t>c) chaty a stavby na individuálnu rekreáciu</w:t>
            </w:r>
          </w:p>
        </w:tc>
        <w:tc>
          <w:tcPr>
            <w:tcW w:w="1921" w:type="dxa"/>
            <w:tcBorders>
              <w:right w:val="single" w:sz="4" w:space="0" w:color="auto"/>
            </w:tcBorders>
          </w:tcPr>
          <w:p w:rsidR="002526AD" w:rsidRDefault="006F55A9" w:rsidP="00502C43">
            <w:pPr>
              <w:spacing w:after="0" w:line="240" w:lineRule="auto"/>
              <w:jc w:val="right"/>
              <w:rPr>
                <w:b/>
                <w:sz w:val="26"/>
                <w:szCs w:val="26"/>
              </w:rPr>
            </w:pPr>
            <w:r>
              <w:rPr>
                <w:b/>
                <w:sz w:val="26"/>
                <w:szCs w:val="26"/>
              </w:rPr>
              <w:t>0,144</w:t>
            </w:r>
          </w:p>
        </w:tc>
        <w:tc>
          <w:tcPr>
            <w:tcW w:w="1724" w:type="dxa"/>
            <w:tcBorders>
              <w:top w:val="nil"/>
              <w:left w:val="single" w:sz="4" w:space="0" w:color="auto"/>
              <w:bottom w:val="nil"/>
              <w:right w:val="nil"/>
            </w:tcBorders>
          </w:tcPr>
          <w:p w:rsidR="002526AD" w:rsidRDefault="002526AD" w:rsidP="00502C43">
            <w:pPr>
              <w:spacing w:after="0" w:line="240" w:lineRule="auto"/>
              <w:jc w:val="right"/>
              <w:rPr>
                <w:b/>
                <w:sz w:val="26"/>
                <w:szCs w:val="26"/>
              </w:rPr>
            </w:pPr>
          </w:p>
        </w:tc>
      </w:tr>
      <w:tr w:rsidR="002526AD" w:rsidTr="002526AD">
        <w:tc>
          <w:tcPr>
            <w:tcW w:w="5597" w:type="dxa"/>
          </w:tcPr>
          <w:p w:rsidR="002526AD" w:rsidRPr="00D23B64" w:rsidRDefault="002526AD" w:rsidP="009B00CC">
            <w:pPr>
              <w:spacing w:after="0" w:line="240" w:lineRule="auto"/>
              <w:rPr>
                <w:sz w:val="26"/>
                <w:szCs w:val="26"/>
              </w:rPr>
            </w:pPr>
            <w:r w:rsidRPr="00D23B64">
              <w:t>d) samostatne stojace garáže</w:t>
            </w:r>
          </w:p>
        </w:tc>
        <w:tc>
          <w:tcPr>
            <w:tcW w:w="1921" w:type="dxa"/>
            <w:tcBorders>
              <w:right w:val="single" w:sz="4" w:space="0" w:color="auto"/>
            </w:tcBorders>
          </w:tcPr>
          <w:p w:rsidR="002526AD" w:rsidRDefault="006F55A9" w:rsidP="00502C43">
            <w:pPr>
              <w:spacing w:after="0" w:line="240" w:lineRule="auto"/>
              <w:jc w:val="right"/>
              <w:rPr>
                <w:b/>
                <w:sz w:val="26"/>
                <w:szCs w:val="26"/>
              </w:rPr>
            </w:pPr>
            <w:r>
              <w:rPr>
                <w:b/>
                <w:sz w:val="26"/>
                <w:szCs w:val="26"/>
              </w:rPr>
              <w:t>0,177</w:t>
            </w:r>
          </w:p>
        </w:tc>
        <w:tc>
          <w:tcPr>
            <w:tcW w:w="1724" w:type="dxa"/>
            <w:tcBorders>
              <w:top w:val="nil"/>
              <w:left w:val="single" w:sz="4" w:space="0" w:color="auto"/>
              <w:bottom w:val="nil"/>
              <w:right w:val="nil"/>
            </w:tcBorders>
          </w:tcPr>
          <w:p w:rsidR="002526AD" w:rsidRDefault="002526AD" w:rsidP="00502C43">
            <w:pPr>
              <w:spacing w:after="0" w:line="240" w:lineRule="auto"/>
              <w:jc w:val="right"/>
              <w:rPr>
                <w:b/>
                <w:sz w:val="26"/>
                <w:szCs w:val="26"/>
              </w:rPr>
            </w:pPr>
          </w:p>
        </w:tc>
      </w:tr>
      <w:tr w:rsidR="002526AD" w:rsidTr="006F55A9">
        <w:tc>
          <w:tcPr>
            <w:tcW w:w="5597" w:type="dxa"/>
            <w:tcBorders>
              <w:bottom w:val="single" w:sz="4" w:space="0" w:color="auto"/>
            </w:tcBorders>
          </w:tcPr>
          <w:p w:rsidR="002526AD" w:rsidRPr="00D23B64" w:rsidRDefault="002526AD" w:rsidP="009B00CC">
            <w:pPr>
              <w:spacing w:after="0" w:line="240" w:lineRule="auto"/>
              <w:rPr>
                <w:sz w:val="26"/>
                <w:szCs w:val="26"/>
              </w:rPr>
            </w:pPr>
            <w:r w:rsidRPr="00D23B64">
              <w:t>e) priemyselné stavby , stavby slúžiace energetike, stavby slúžiace stavebníctvu, stavby využívané na skladovanie vlastnej produkcie vrátane stavieb na vlastnú administratívu</w:t>
            </w:r>
          </w:p>
        </w:tc>
        <w:tc>
          <w:tcPr>
            <w:tcW w:w="1921" w:type="dxa"/>
            <w:tcBorders>
              <w:bottom w:val="single" w:sz="4" w:space="0" w:color="auto"/>
              <w:right w:val="single" w:sz="4" w:space="0" w:color="auto"/>
            </w:tcBorders>
          </w:tcPr>
          <w:p w:rsidR="002526AD" w:rsidRDefault="006F55A9" w:rsidP="00502C43">
            <w:pPr>
              <w:spacing w:after="0" w:line="240" w:lineRule="auto"/>
              <w:jc w:val="right"/>
              <w:rPr>
                <w:b/>
                <w:sz w:val="26"/>
                <w:szCs w:val="26"/>
              </w:rPr>
            </w:pPr>
            <w:r>
              <w:rPr>
                <w:b/>
                <w:sz w:val="26"/>
                <w:szCs w:val="26"/>
              </w:rPr>
              <w:t>1,672</w:t>
            </w:r>
          </w:p>
        </w:tc>
        <w:tc>
          <w:tcPr>
            <w:tcW w:w="1724" w:type="dxa"/>
            <w:tcBorders>
              <w:top w:val="nil"/>
              <w:left w:val="single" w:sz="4" w:space="0" w:color="auto"/>
              <w:bottom w:val="nil"/>
              <w:right w:val="nil"/>
            </w:tcBorders>
          </w:tcPr>
          <w:p w:rsidR="002526AD" w:rsidRDefault="002526AD" w:rsidP="00502C43">
            <w:pPr>
              <w:spacing w:after="0" w:line="240" w:lineRule="auto"/>
              <w:jc w:val="right"/>
              <w:rPr>
                <w:b/>
                <w:sz w:val="26"/>
                <w:szCs w:val="26"/>
              </w:rPr>
            </w:pPr>
          </w:p>
        </w:tc>
      </w:tr>
      <w:tr w:rsidR="002526AD" w:rsidTr="002526AD">
        <w:tc>
          <w:tcPr>
            <w:tcW w:w="5597" w:type="dxa"/>
          </w:tcPr>
          <w:p w:rsidR="002526AD" w:rsidRPr="00D23B64" w:rsidRDefault="002526AD" w:rsidP="009B00CC">
            <w:pPr>
              <w:spacing w:after="0" w:line="240" w:lineRule="auto"/>
              <w:rPr>
                <w:sz w:val="26"/>
                <w:szCs w:val="26"/>
              </w:rPr>
            </w:pPr>
            <w:r w:rsidRPr="00D23B64">
              <w:rPr>
                <w:sz w:val="26"/>
                <w:szCs w:val="26"/>
              </w:rPr>
              <w:t xml:space="preserve">f) </w:t>
            </w:r>
            <w:r w:rsidRPr="00D23B64">
              <w:t>stavby na ostatné podnikanie a na zárobkovú činnosť, skladovanie a administratívu súvisiacu s ostatným podnikaním a zárobkovou činnosťou</w:t>
            </w:r>
          </w:p>
        </w:tc>
        <w:tc>
          <w:tcPr>
            <w:tcW w:w="1921" w:type="dxa"/>
            <w:tcBorders>
              <w:right w:val="single" w:sz="4" w:space="0" w:color="auto"/>
            </w:tcBorders>
          </w:tcPr>
          <w:p w:rsidR="002526AD" w:rsidRDefault="002526AD" w:rsidP="006F55A9">
            <w:pPr>
              <w:spacing w:after="0" w:line="240" w:lineRule="auto"/>
              <w:jc w:val="right"/>
              <w:rPr>
                <w:b/>
                <w:sz w:val="26"/>
                <w:szCs w:val="26"/>
              </w:rPr>
            </w:pPr>
            <w:r>
              <w:rPr>
                <w:b/>
                <w:sz w:val="26"/>
                <w:szCs w:val="26"/>
              </w:rPr>
              <w:t>0,</w:t>
            </w:r>
            <w:r w:rsidR="006F55A9">
              <w:rPr>
                <w:b/>
                <w:sz w:val="26"/>
                <w:szCs w:val="26"/>
              </w:rPr>
              <w:t>600</w:t>
            </w:r>
          </w:p>
        </w:tc>
        <w:tc>
          <w:tcPr>
            <w:tcW w:w="1724" w:type="dxa"/>
            <w:tcBorders>
              <w:top w:val="nil"/>
              <w:left w:val="single" w:sz="4" w:space="0" w:color="auto"/>
              <w:bottom w:val="nil"/>
              <w:right w:val="nil"/>
            </w:tcBorders>
          </w:tcPr>
          <w:p w:rsidR="002526AD" w:rsidRDefault="002526AD" w:rsidP="00502C43">
            <w:pPr>
              <w:spacing w:after="0" w:line="240" w:lineRule="auto"/>
              <w:jc w:val="right"/>
              <w:rPr>
                <w:b/>
                <w:sz w:val="26"/>
                <w:szCs w:val="26"/>
              </w:rPr>
            </w:pPr>
          </w:p>
        </w:tc>
      </w:tr>
      <w:tr w:rsidR="002526AD" w:rsidTr="006F55A9">
        <w:tc>
          <w:tcPr>
            <w:tcW w:w="5597" w:type="dxa"/>
          </w:tcPr>
          <w:p w:rsidR="002526AD" w:rsidRPr="00D23B64" w:rsidRDefault="002526AD" w:rsidP="009B00CC">
            <w:pPr>
              <w:spacing w:after="0" w:line="240" w:lineRule="auto"/>
              <w:rPr>
                <w:sz w:val="26"/>
                <w:szCs w:val="26"/>
              </w:rPr>
            </w:pPr>
            <w:r w:rsidRPr="00D23B64">
              <w:rPr>
                <w:sz w:val="26"/>
                <w:szCs w:val="26"/>
              </w:rPr>
              <w:t xml:space="preserve">g) </w:t>
            </w:r>
            <w:r w:rsidRPr="00D23B64">
              <w:t>ostatné stavby neuvedené v písmenách a) až f)</w:t>
            </w:r>
          </w:p>
        </w:tc>
        <w:tc>
          <w:tcPr>
            <w:tcW w:w="1921" w:type="dxa"/>
            <w:tcBorders>
              <w:right w:val="single" w:sz="4" w:space="0" w:color="auto"/>
            </w:tcBorders>
          </w:tcPr>
          <w:p w:rsidR="002526AD" w:rsidRDefault="006F55A9" w:rsidP="00502C43">
            <w:pPr>
              <w:spacing w:after="0" w:line="240" w:lineRule="auto"/>
              <w:jc w:val="right"/>
              <w:rPr>
                <w:b/>
                <w:sz w:val="26"/>
                <w:szCs w:val="26"/>
              </w:rPr>
            </w:pPr>
            <w:r>
              <w:rPr>
                <w:b/>
                <w:sz w:val="26"/>
                <w:szCs w:val="26"/>
              </w:rPr>
              <w:t>0,600</w:t>
            </w:r>
          </w:p>
        </w:tc>
        <w:tc>
          <w:tcPr>
            <w:tcW w:w="1724" w:type="dxa"/>
            <w:tcBorders>
              <w:top w:val="nil"/>
              <w:left w:val="single" w:sz="4" w:space="0" w:color="auto"/>
              <w:bottom w:val="nil"/>
              <w:right w:val="nil"/>
            </w:tcBorders>
          </w:tcPr>
          <w:p w:rsidR="002526AD" w:rsidRDefault="002526AD" w:rsidP="00502C43">
            <w:pPr>
              <w:spacing w:after="0" w:line="240" w:lineRule="auto"/>
              <w:jc w:val="right"/>
              <w:rPr>
                <w:b/>
                <w:sz w:val="26"/>
                <w:szCs w:val="26"/>
              </w:rPr>
            </w:pPr>
          </w:p>
        </w:tc>
      </w:tr>
    </w:tbl>
    <w:p w:rsidR="00D23B64" w:rsidRDefault="00D23B64" w:rsidP="009B00CC">
      <w:pPr>
        <w:spacing w:after="0" w:line="240" w:lineRule="auto"/>
        <w:rPr>
          <w:rFonts w:ascii="Arial" w:hAnsi="Arial" w:cs="Arial"/>
          <w:color w:val="000000"/>
          <w:sz w:val="28"/>
          <w:szCs w:val="28"/>
          <w:shd w:val="clear" w:color="auto" w:fill="FFFFFF"/>
        </w:rPr>
      </w:pPr>
    </w:p>
    <w:p w:rsidR="00D23B64" w:rsidRPr="006F55A9" w:rsidRDefault="006F55A9" w:rsidP="009B00CC">
      <w:pPr>
        <w:spacing w:after="0" w:line="240" w:lineRule="auto"/>
        <w:rPr>
          <w:rFonts w:asciiTheme="minorHAnsi" w:hAnsiTheme="minorHAnsi" w:cs="Arial"/>
          <w:color w:val="000000"/>
          <w:sz w:val="26"/>
          <w:szCs w:val="26"/>
          <w:shd w:val="clear" w:color="auto" w:fill="FFFFFF"/>
        </w:rPr>
      </w:pPr>
      <w:r>
        <w:rPr>
          <w:rFonts w:asciiTheme="minorHAnsi" w:hAnsiTheme="minorHAnsi" w:cs="Arial"/>
          <w:color w:val="000000"/>
          <w:sz w:val="26"/>
          <w:szCs w:val="26"/>
          <w:shd w:val="clear" w:color="auto" w:fill="FFFFFF"/>
        </w:rPr>
        <w:t>Ročná sadzba dane zo stavieb uvedená v § 4ods. 5 písm. a), c), f), g) sa zvyšuje pri viacpodlažných stavbách o 0,05 € za každý aj začatý m</w:t>
      </w:r>
      <w:r>
        <w:rPr>
          <w:rFonts w:asciiTheme="minorHAnsi" w:hAnsiTheme="minorHAnsi" w:cs="Arial"/>
          <w:color w:val="000000"/>
          <w:sz w:val="26"/>
          <w:szCs w:val="26"/>
          <w:shd w:val="clear" w:color="auto" w:fill="FFFFFF"/>
          <w:vertAlign w:val="superscript"/>
        </w:rPr>
        <w:t xml:space="preserve">2 </w:t>
      </w:r>
      <w:r w:rsidR="00317B74">
        <w:rPr>
          <w:rFonts w:asciiTheme="minorHAnsi" w:hAnsiTheme="minorHAnsi" w:cs="Arial"/>
          <w:color w:val="000000"/>
          <w:sz w:val="26"/>
          <w:szCs w:val="26"/>
          <w:shd w:val="clear" w:color="auto" w:fill="FFFFFF"/>
        </w:rPr>
        <w:t>zastavanej plochy za každé nadzemné aj podzemné podlažie (§ 12 ods.3 zákona 582/2004 Z. z.).</w:t>
      </w:r>
    </w:p>
    <w:p w:rsidR="006F55A9" w:rsidRDefault="006F55A9" w:rsidP="00CC3A11">
      <w:pPr>
        <w:spacing w:after="0" w:line="240" w:lineRule="auto"/>
        <w:jc w:val="center"/>
        <w:rPr>
          <w:rFonts w:asciiTheme="minorHAnsi" w:hAnsiTheme="minorHAnsi"/>
          <w:b/>
          <w:sz w:val="26"/>
          <w:szCs w:val="26"/>
        </w:rPr>
      </w:pPr>
    </w:p>
    <w:p w:rsidR="00CC3A11" w:rsidRPr="00317B74" w:rsidRDefault="00502C43" w:rsidP="00511874">
      <w:pPr>
        <w:pStyle w:val="Nadpis2"/>
        <w:rPr>
          <w:rFonts w:asciiTheme="minorHAnsi" w:hAnsiTheme="minorHAnsi"/>
          <w:sz w:val="26"/>
          <w:szCs w:val="26"/>
        </w:rPr>
      </w:pPr>
      <w:r w:rsidRPr="00317B74">
        <w:rPr>
          <w:rFonts w:asciiTheme="minorHAnsi" w:hAnsiTheme="minorHAnsi"/>
          <w:sz w:val="26"/>
          <w:szCs w:val="26"/>
        </w:rPr>
        <w:t>Spoločné ustanovenia pre daň z</w:t>
      </w:r>
      <w:r w:rsidR="00317B74" w:rsidRPr="00317B74">
        <w:rPr>
          <w:rFonts w:asciiTheme="minorHAnsi" w:hAnsiTheme="minorHAnsi"/>
          <w:sz w:val="26"/>
          <w:szCs w:val="26"/>
        </w:rPr>
        <w:t> </w:t>
      </w:r>
      <w:r w:rsidRPr="00317B74">
        <w:rPr>
          <w:rFonts w:asciiTheme="minorHAnsi" w:hAnsiTheme="minorHAnsi"/>
          <w:sz w:val="26"/>
          <w:szCs w:val="26"/>
        </w:rPr>
        <w:t>nehnuteľnosti</w:t>
      </w:r>
    </w:p>
    <w:p w:rsidR="00317B74" w:rsidRPr="00317B74" w:rsidRDefault="00317B74" w:rsidP="00317B74">
      <w:pPr>
        <w:jc w:val="center"/>
        <w:rPr>
          <w:b/>
          <w:sz w:val="26"/>
          <w:szCs w:val="26"/>
          <w:lang w:eastAsia="sk-SK"/>
        </w:rPr>
      </w:pPr>
      <w:r w:rsidRPr="00317B74">
        <w:rPr>
          <w:b/>
          <w:sz w:val="26"/>
          <w:szCs w:val="26"/>
          <w:lang w:eastAsia="sk-SK"/>
        </w:rPr>
        <w:t>§ 5</w:t>
      </w:r>
    </w:p>
    <w:p w:rsidR="00317B74" w:rsidRDefault="00620C1A" w:rsidP="00620C1A">
      <w:pPr>
        <w:rPr>
          <w:b/>
          <w:sz w:val="26"/>
          <w:szCs w:val="26"/>
          <w:lang w:eastAsia="sk-SK"/>
        </w:rPr>
      </w:pPr>
      <w:r>
        <w:rPr>
          <w:b/>
          <w:sz w:val="26"/>
          <w:szCs w:val="26"/>
          <w:lang w:eastAsia="sk-SK"/>
        </w:rPr>
        <w:t xml:space="preserve">1. </w:t>
      </w:r>
      <w:r w:rsidR="00317B74" w:rsidRPr="00317B74">
        <w:rPr>
          <w:b/>
          <w:sz w:val="26"/>
          <w:szCs w:val="26"/>
          <w:lang w:eastAsia="sk-SK"/>
        </w:rPr>
        <w:t>Oslobodenie od dane a zníženie dane</w:t>
      </w:r>
    </w:p>
    <w:p w:rsidR="00317B74" w:rsidRPr="00317B74" w:rsidRDefault="00317B74" w:rsidP="00317B74">
      <w:pPr>
        <w:autoSpaceDE w:val="0"/>
        <w:autoSpaceDN w:val="0"/>
        <w:adjustRightInd w:val="0"/>
        <w:spacing w:after="0" w:line="240" w:lineRule="auto"/>
        <w:rPr>
          <w:rFonts w:asciiTheme="minorHAnsi" w:hAnsiTheme="minorHAnsi"/>
          <w:b/>
          <w:sz w:val="26"/>
          <w:szCs w:val="26"/>
          <w:lang w:eastAsia="sk-SK"/>
        </w:rPr>
      </w:pPr>
      <w:r w:rsidRPr="00317B74">
        <w:rPr>
          <w:rFonts w:asciiTheme="minorHAnsi" w:eastAsiaTheme="minorHAnsi" w:hAnsiTheme="minorHAnsi" w:cs="Arial Narrow"/>
          <w:sz w:val="26"/>
          <w:szCs w:val="26"/>
        </w:rPr>
        <w:t>Správca dane ustanovuje oslobodenie od dane pre pozemky a stavby alebo ich časti vo vlastníctve cirkví a náboženských spoločností registrovaných štátom, ktoré slúžia na vzdelávanie, na vedeckovýskumné účely alebo na vykonávanie náboženských obradov (§ 17 ods. c) zákona 582/2004 Z. z.).</w:t>
      </w:r>
    </w:p>
    <w:p w:rsidR="00511874" w:rsidRDefault="00511874" w:rsidP="00511874">
      <w:pPr>
        <w:spacing w:after="0" w:line="240" w:lineRule="auto"/>
        <w:rPr>
          <w:sz w:val="26"/>
          <w:szCs w:val="26"/>
          <w:lang w:eastAsia="sk-SK"/>
        </w:rPr>
      </w:pPr>
    </w:p>
    <w:p w:rsidR="00317B74" w:rsidRDefault="00620C1A" w:rsidP="00620C1A">
      <w:pPr>
        <w:spacing w:after="0" w:line="240" w:lineRule="auto"/>
        <w:rPr>
          <w:b/>
          <w:sz w:val="26"/>
          <w:szCs w:val="26"/>
          <w:lang w:eastAsia="sk-SK"/>
        </w:rPr>
      </w:pPr>
      <w:r>
        <w:rPr>
          <w:b/>
          <w:sz w:val="26"/>
          <w:szCs w:val="26"/>
          <w:lang w:eastAsia="sk-SK"/>
        </w:rPr>
        <w:t xml:space="preserve">2. </w:t>
      </w:r>
      <w:r w:rsidR="00317B74">
        <w:rPr>
          <w:b/>
          <w:sz w:val="26"/>
          <w:szCs w:val="26"/>
          <w:lang w:eastAsia="sk-SK"/>
        </w:rPr>
        <w:t>Vznik a zánik daňovej povinnosti</w:t>
      </w:r>
    </w:p>
    <w:p w:rsidR="00317B74" w:rsidRPr="00317B74" w:rsidRDefault="00317B74" w:rsidP="00317B74">
      <w:pPr>
        <w:spacing w:after="0" w:line="240" w:lineRule="auto"/>
        <w:jc w:val="center"/>
        <w:rPr>
          <w:b/>
          <w:sz w:val="26"/>
          <w:szCs w:val="26"/>
          <w:lang w:eastAsia="sk-SK"/>
        </w:rPr>
      </w:pPr>
    </w:p>
    <w:p w:rsidR="00CC3A11" w:rsidRPr="00F96A96" w:rsidRDefault="00511874" w:rsidP="00317B74">
      <w:pPr>
        <w:spacing w:after="0" w:line="240" w:lineRule="auto"/>
        <w:jc w:val="both"/>
        <w:rPr>
          <w:rFonts w:asciiTheme="minorHAnsi" w:hAnsiTheme="minorHAnsi"/>
          <w:sz w:val="26"/>
          <w:szCs w:val="26"/>
        </w:rPr>
      </w:pPr>
      <w:r w:rsidRPr="00F96A96">
        <w:rPr>
          <w:rFonts w:asciiTheme="minorHAnsi" w:hAnsiTheme="minorHAnsi"/>
          <w:sz w:val="26"/>
          <w:szCs w:val="26"/>
        </w:rPr>
        <w:t>D</w:t>
      </w:r>
      <w:r w:rsidR="00502C43" w:rsidRPr="00F96A96">
        <w:rPr>
          <w:rFonts w:asciiTheme="minorHAnsi" w:hAnsiTheme="minorHAnsi"/>
          <w:sz w:val="26"/>
          <w:szCs w:val="26"/>
        </w:rPr>
        <w:t xml:space="preserve">aňová povinnosť vzniká 1. </w:t>
      </w:r>
      <w:r w:rsidRPr="00F96A96">
        <w:rPr>
          <w:rFonts w:asciiTheme="minorHAnsi" w:hAnsiTheme="minorHAnsi"/>
          <w:sz w:val="26"/>
          <w:szCs w:val="26"/>
        </w:rPr>
        <w:t>j</w:t>
      </w:r>
      <w:r w:rsidR="00502C43" w:rsidRPr="00F96A96">
        <w:rPr>
          <w:rFonts w:asciiTheme="minorHAnsi" w:hAnsiTheme="minorHAnsi"/>
          <w:sz w:val="26"/>
          <w:szCs w:val="26"/>
        </w:rPr>
        <w:t>anuára zdaňovacieho obdobia nasledujúceho po zdaňovacom období, v ktorom sa daňovník stal vlastníkom, alebo užívateľom nehnuteľnosti, ktorá je predmetom dane, a zaniká 31 decembra zdaňovacieho obdobia</w:t>
      </w:r>
      <w:r w:rsidR="00F96A96" w:rsidRPr="00F96A96">
        <w:rPr>
          <w:rFonts w:asciiTheme="minorHAnsi" w:hAnsiTheme="minorHAnsi"/>
          <w:sz w:val="26"/>
          <w:szCs w:val="26"/>
        </w:rPr>
        <w:t>,</w:t>
      </w:r>
      <w:r w:rsidR="00502C43" w:rsidRPr="00F96A96">
        <w:rPr>
          <w:rFonts w:asciiTheme="minorHAnsi" w:hAnsiTheme="minorHAnsi"/>
          <w:sz w:val="26"/>
          <w:szCs w:val="26"/>
        </w:rPr>
        <w:t xml:space="preserve"> v ktorom daňovníkovi zanikne vlastníctvo alebo užívanie nehnuteľnosti. Vyrubená daň z nehnuteľnosti </w:t>
      </w:r>
      <w:r w:rsidR="00502C43" w:rsidRPr="00F96A96">
        <w:rPr>
          <w:rFonts w:asciiTheme="minorHAnsi" w:hAnsiTheme="minorHAnsi"/>
          <w:b/>
          <w:sz w:val="26"/>
          <w:szCs w:val="26"/>
        </w:rPr>
        <w:t>do 1 Eura</w:t>
      </w:r>
      <w:r w:rsidR="00502C43" w:rsidRPr="00F96A96">
        <w:rPr>
          <w:rFonts w:asciiTheme="minorHAnsi" w:hAnsiTheme="minorHAnsi"/>
          <w:sz w:val="26"/>
          <w:szCs w:val="26"/>
        </w:rPr>
        <w:t xml:space="preserve"> sa nebude vyberať. </w:t>
      </w:r>
    </w:p>
    <w:p w:rsidR="00F96A96" w:rsidRDefault="00F96A96" w:rsidP="00CC3A11">
      <w:pPr>
        <w:spacing w:after="0" w:line="240" w:lineRule="auto"/>
        <w:jc w:val="center"/>
        <w:rPr>
          <w:rFonts w:asciiTheme="minorHAnsi" w:hAnsiTheme="minorHAnsi"/>
          <w:b/>
          <w:sz w:val="26"/>
          <w:szCs w:val="26"/>
        </w:rPr>
      </w:pPr>
    </w:p>
    <w:p w:rsidR="00502C43" w:rsidRDefault="00F96A96" w:rsidP="00F96A96">
      <w:pPr>
        <w:pStyle w:val="Odsekzoznamu"/>
        <w:spacing w:after="0" w:line="240" w:lineRule="auto"/>
        <w:ind w:left="1080"/>
        <w:rPr>
          <w:b/>
          <w:sz w:val="30"/>
          <w:szCs w:val="30"/>
        </w:rPr>
      </w:pPr>
      <w:r>
        <w:rPr>
          <w:b/>
          <w:sz w:val="30"/>
          <w:szCs w:val="30"/>
        </w:rPr>
        <w:t xml:space="preserve">                                          III. </w:t>
      </w:r>
      <w:r w:rsidR="00502C43" w:rsidRPr="00502C43">
        <w:rPr>
          <w:b/>
          <w:sz w:val="30"/>
          <w:szCs w:val="30"/>
        </w:rPr>
        <w:t>ČASŤ</w:t>
      </w:r>
    </w:p>
    <w:p w:rsidR="00F96A96" w:rsidRPr="00502C43" w:rsidRDefault="00F96A96" w:rsidP="00F96A96">
      <w:pPr>
        <w:pStyle w:val="Odsekzoznamu"/>
        <w:spacing w:after="0" w:line="240" w:lineRule="auto"/>
        <w:ind w:left="1080"/>
        <w:rPr>
          <w:b/>
          <w:sz w:val="30"/>
          <w:szCs w:val="30"/>
        </w:rPr>
      </w:pPr>
    </w:p>
    <w:p w:rsidR="00502C43" w:rsidRDefault="00502C43" w:rsidP="00502C43">
      <w:pPr>
        <w:spacing w:after="0" w:line="240" w:lineRule="auto"/>
        <w:jc w:val="center"/>
        <w:rPr>
          <w:b/>
          <w:sz w:val="30"/>
          <w:szCs w:val="30"/>
        </w:rPr>
      </w:pPr>
      <w:r>
        <w:rPr>
          <w:b/>
          <w:sz w:val="30"/>
          <w:szCs w:val="30"/>
        </w:rPr>
        <w:t>DAŇ ZA PSA</w:t>
      </w:r>
    </w:p>
    <w:p w:rsidR="00F96A96" w:rsidRPr="00F96A96" w:rsidRDefault="00F96A96" w:rsidP="00F96A96">
      <w:pPr>
        <w:jc w:val="center"/>
        <w:rPr>
          <w:b/>
          <w:sz w:val="26"/>
          <w:szCs w:val="26"/>
          <w:lang w:eastAsia="sk-SK"/>
        </w:rPr>
      </w:pPr>
      <w:r w:rsidRPr="00F96A96">
        <w:rPr>
          <w:b/>
          <w:sz w:val="26"/>
          <w:szCs w:val="26"/>
          <w:lang w:eastAsia="sk-SK"/>
        </w:rPr>
        <w:t xml:space="preserve">§ </w:t>
      </w:r>
      <w:r w:rsidR="00620C1A">
        <w:rPr>
          <w:b/>
          <w:sz w:val="26"/>
          <w:szCs w:val="26"/>
          <w:lang w:eastAsia="sk-SK"/>
        </w:rPr>
        <w:t>6</w:t>
      </w:r>
    </w:p>
    <w:p w:rsidR="00502C43" w:rsidRDefault="00F96A96" w:rsidP="00F96A96">
      <w:pPr>
        <w:pStyle w:val="Nadpis2"/>
        <w:jc w:val="left"/>
        <w:rPr>
          <w:rFonts w:asciiTheme="minorHAnsi" w:hAnsiTheme="minorHAnsi"/>
          <w:sz w:val="26"/>
          <w:szCs w:val="26"/>
        </w:rPr>
      </w:pPr>
      <w:r>
        <w:rPr>
          <w:rFonts w:asciiTheme="minorHAnsi" w:hAnsiTheme="minorHAnsi"/>
          <w:sz w:val="26"/>
          <w:szCs w:val="26"/>
        </w:rPr>
        <w:t xml:space="preserve">1. </w:t>
      </w:r>
      <w:r w:rsidR="00502C43">
        <w:rPr>
          <w:rFonts w:asciiTheme="minorHAnsi" w:hAnsiTheme="minorHAnsi"/>
          <w:sz w:val="26"/>
          <w:szCs w:val="26"/>
        </w:rPr>
        <w:t>Predmet dane</w:t>
      </w:r>
    </w:p>
    <w:p w:rsidR="00502C43" w:rsidRPr="00502C43" w:rsidRDefault="00502C43" w:rsidP="00502C43">
      <w:pPr>
        <w:spacing w:after="0" w:line="240" w:lineRule="auto"/>
        <w:rPr>
          <w:lang w:eastAsia="sk-SK"/>
        </w:rPr>
      </w:pPr>
    </w:p>
    <w:p w:rsidR="00502C43" w:rsidRPr="00F96A96" w:rsidRDefault="00502C43" w:rsidP="00511874">
      <w:pPr>
        <w:pStyle w:val="Odsekzoznamu"/>
        <w:numPr>
          <w:ilvl w:val="0"/>
          <w:numId w:val="5"/>
        </w:numPr>
        <w:spacing w:after="0" w:line="240" w:lineRule="auto"/>
        <w:rPr>
          <w:sz w:val="26"/>
          <w:szCs w:val="26"/>
          <w:lang w:eastAsia="sk-SK"/>
        </w:rPr>
      </w:pPr>
      <w:r w:rsidRPr="00F96A96">
        <w:rPr>
          <w:sz w:val="26"/>
          <w:szCs w:val="26"/>
          <w:lang w:eastAsia="sk-SK"/>
        </w:rPr>
        <w:t>Predmetom dane za psa je pes starší ako 6 mesiacov, chovaný fyzickou osobou, alebo právnickou osobou.</w:t>
      </w:r>
    </w:p>
    <w:p w:rsidR="00502C43" w:rsidRPr="00F96A96" w:rsidRDefault="00502C43" w:rsidP="00511874">
      <w:pPr>
        <w:pStyle w:val="Odsekzoznamu"/>
        <w:spacing w:after="0" w:line="240" w:lineRule="auto"/>
        <w:rPr>
          <w:sz w:val="26"/>
          <w:szCs w:val="26"/>
          <w:lang w:eastAsia="sk-SK"/>
        </w:rPr>
      </w:pPr>
    </w:p>
    <w:p w:rsidR="00511874" w:rsidRPr="00F96A96" w:rsidRDefault="00502C43" w:rsidP="00511874">
      <w:pPr>
        <w:pStyle w:val="Odsekzoznamu"/>
        <w:numPr>
          <w:ilvl w:val="0"/>
          <w:numId w:val="5"/>
        </w:numPr>
        <w:spacing w:after="0" w:line="240" w:lineRule="auto"/>
        <w:rPr>
          <w:sz w:val="26"/>
          <w:szCs w:val="26"/>
          <w:lang w:eastAsia="sk-SK"/>
        </w:rPr>
      </w:pPr>
      <w:r w:rsidRPr="00F96A96">
        <w:rPr>
          <w:sz w:val="26"/>
          <w:szCs w:val="26"/>
          <w:lang w:eastAsia="sk-SK"/>
        </w:rPr>
        <w:t>Daňovníkom je fyzická, alebo právnická osoba, ktorá je:</w:t>
      </w:r>
    </w:p>
    <w:p w:rsidR="00511874" w:rsidRPr="00F96A96" w:rsidRDefault="00511874" w:rsidP="003E5D1C">
      <w:pPr>
        <w:pStyle w:val="Odsekzoznamu"/>
        <w:numPr>
          <w:ilvl w:val="0"/>
          <w:numId w:val="46"/>
        </w:numPr>
        <w:spacing w:after="0" w:line="240" w:lineRule="auto"/>
        <w:rPr>
          <w:sz w:val="26"/>
          <w:szCs w:val="26"/>
          <w:lang w:eastAsia="sk-SK"/>
        </w:rPr>
      </w:pPr>
      <w:r w:rsidRPr="00F96A96">
        <w:rPr>
          <w:sz w:val="26"/>
          <w:szCs w:val="26"/>
          <w:lang w:eastAsia="sk-SK"/>
        </w:rPr>
        <w:t>vlastníkom psa</w:t>
      </w:r>
    </w:p>
    <w:p w:rsidR="00511874" w:rsidRPr="00F96A96" w:rsidRDefault="00511874" w:rsidP="003E5D1C">
      <w:pPr>
        <w:pStyle w:val="Odsekzoznamu"/>
        <w:numPr>
          <w:ilvl w:val="0"/>
          <w:numId w:val="46"/>
        </w:numPr>
        <w:spacing w:after="0" w:line="240" w:lineRule="auto"/>
        <w:rPr>
          <w:sz w:val="26"/>
          <w:szCs w:val="26"/>
          <w:lang w:eastAsia="sk-SK"/>
        </w:rPr>
      </w:pPr>
      <w:r w:rsidRPr="00F96A96">
        <w:rPr>
          <w:sz w:val="26"/>
          <w:szCs w:val="26"/>
          <w:lang w:eastAsia="sk-SK"/>
        </w:rPr>
        <w:t>držiteľom psa, ak sa nedá preukázať, kto psa vlastní</w:t>
      </w:r>
    </w:p>
    <w:p w:rsidR="00511874" w:rsidRPr="00F96A96" w:rsidRDefault="00511874" w:rsidP="00511874">
      <w:pPr>
        <w:pStyle w:val="Odsekzoznamu"/>
        <w:spacing w:after="0" w:line="240" w:lineRule="auto"/>
        <w:rPr>
          <w:sz w:val="26"/>
          <w:szCs w:val="26"/>
          <w:lang w:eastAsia="sk-SK"/>
        </w:rPr>
      </w:pPr>
    </w:p>
    <w:p w:rsidR="00511874" w:rsidRPr="00F96A96" w:rsidRDefault="00511874" w:rsidP="00511874">
      <w:pPr>
        <w:pStyle w:val="Odsekzoznamu"/>
        <w:numPr>
          <w:ilvl w:val="0"/>
          <w:numId w:val="5"/>
        </w:numPr>
        <w:spacing w:after="0" w:line="240" w:lineRule="auto"/>
        <w:rPr>
          <w:sz w:val="26"/>
          <w:szCs w:val="26"/>
          <w:lang w:eastAsia="sk-SK"/>
        </w:rPr>
      </w:pPr>
      <w:r w:rsidRPr="00F96A96">
        <w:rPr>
          <w:sz w:val="26"/>
          <w:szCs w:val="26"/>
          <w:lang w:eastAsia="sk-SK"/>
        </w:rPr>
        <w:t>Základom dane je počet psov</w:t>
      </w:r>
    </w:p>
    <w:p w:rsidR="00511874" w:rsidRPr="00F96A96" w:rsidRDefault="00511874" w:rsidP="00511874">
      <w:pPr>
        <w:pStyle w:val="Odsekzoznamu"/>
        <w:spacing w:after="0" w:line="240" w:lineRule="auto"/>
        <w:rPr>
          <w:sz w:val="26"/>
          <w:szCs w:val="26"/>
          <w:lang w:eastAsia="sk-SK"/>
        </w:rPr>
      </w:pPr>
    </w:p>
    <w:p w:rsidR="00511874" w:rsidRPr="00511874" w:rsidRDefault="00F96A96" w:rsidP="00F96A96">
      <w:pPr>
        <w:pStyle w:val="Nadpis2"/>
        <w:jc w:val="left"/>
        <w:rPr>
          <w:rFonts w:asciiTheme="minorHAnsi" w:hAnsiTheme="minorHAnsi"/>
          <w:sz w:val="26"/>
          <w:szCs w:val="26"/>
        </w:rPr>
      </w:pPr>
      <w:r>
        <w:rPr>
          <w:rFonts w:asciiTheme="minorHAnsi" w:hAnsiTheme="minorHAnsi"/>
          <w:sz w:val="26"/>
          <w:szCs w:val="26"/>
        </w:rPr>
        <w:t xml:space="preserve">2. </w:t>
      </w:r>
      <w:r w:rsidR="00511874" w:rsidRPr="00511874">
        <w:rPr>
          <w:rFonts w:asciiTheme="minorHAnsi" w:hAnsiTheme="minorHAnsi"/>
          <w:sz w:val="26"/>
          <w:szCs w:val="26"/>
        </w:rPr>
        <w:t>Sadzba dane</w:t>
      </w:r>
    </w:p>
    <w:p w:rsidR="00511874" w:rsidRDefault="00511874" w:rsidP="003E5D1C">
      <w:pPr>
        <w:pStyle w:val="Odsekzoznamu"/>
        <w:numPr>
          <w:ilvl w:val="0"/>
          <w:numId w:val="47"/>
        </w:numPr>
        <w:spacing w:after="0" w:line="240" w:lineRule="auto"/>
        <w:rPr>
          <w:sz w:val="26"/>
          <w:szCs w:val="26"/>
          <w:lang w:eastAsia="sk-SK"/>
        </w:rPr>
      </w:pPr>
      <w:r w:rsidRPr="00F96A96">
        <w:rPr>
          <w:sz w:val="26"/>
          <w:szCs w:val="26"/>
          <w:lang w:eastAsia="sk-SK"/>
        </w:rPr>
        <w:t>Sadzba dane j</w:t>
      </w:r>
      <w:r w:rsidR="00F96A96">
        <w:rPr>
          <w:sz w:val="26"/>
          <w:szCs w:val="26"/>
          <w:lang w:eastAsia="sk-SK"/>
        </w:rPr>
        <w:t>e 5,00 Eur ročne za jedného psa.</w:t>
      </w:r>
    </w:p>
    <w:p w:rsidR="00F96A96" w:rsidRPr="00F96A96" w:rsidRDefault="00F96A96" w:rsidP="00F96A96">
      <w:pPr>
        <w:pStyle w:val="Odsekzoznamu"/>
        <w:spacing w:after="0" w:line="240" w:lineRule="auto"/>
        <w:rPr>
          <w:sz w:val="26"/>
          <w:szCs w:val="26"/>
          <w:lang w:eastAsia="sk-SK"/>
        </w:rPr>
      </w:pPr>
    </w:p>
    <w:p w:rsidR="00511874" w:rsidRDefault="00511874" w:rsidP="003E5D1C">
      <w:pPr>
        <w:pStyle w:val="Odsekzoznamu"/>
        <w:numPr>
          <w:ilvl w:val="0"/>
          <w:numId w:val="47"/>
        </w:numPr>
        <w:spacing w:after="0" w:line="240" w:lineRule="auto"/>
        <w:rPr>
          <w:sz w:val="26"/>
          <w:szCs w:val="26"/>
          <w:lang w:eastAsia="sk-SK"/>
        </w:rPr>
      </w:pPr>
      <w:r w:rsidRPr="00F96A96">
        <w:rPr>
          <w:sz w:val="26"/>
          <w:szCs w:val="26"/>
          <w:lang w:eastAsia="sk-SK"/>
        </w:rPr>
        <w:t>Daňová povinnosť vzniká prvým dňom kalendárneho mesiaca nasledujúceho po mesiaci, v ktorom sa pes stal predmetom dane podľa §22 ods. 1 zák.</w:t>
      </w:r>
    </w:p>
    <w:p w:rsidR="00F96A96" w:rsidRDefault="00F96A96" w:rsidP="00F96A96">
      <w:pPr>
        <w:autoSpaceDE w:val="0"/>
        <w:autoSpaceDN w:val="0"/>
        <w:adjustRightInd w:val="0"/>
        <w:spacing w:after="0" w:line="240" w:lineRule="auto"/>
        <w:rPr>
          <w:rFonts w:asciiTheme="minorHAnsi" w:eastAsiaTheme="minorHAnsi" w:hAnsiTheme="minorHAnsi" w:cs="Arial Narrow"/>
          <w:sz w:val="26"/>
          <w:szCs w:val="26"/>
        </w:rPr>
      </w:pPr>
    </w:p>
    <w:p w:rsidR="00F96A96" w:rsidRDefault="00620C1A" w:rsidP="00620C1A">
      <w:pPr>
        <w:autoSpaceDE w:val="0"/>
        <w:autoSpaceDN w:val="0"/>
        <w:adjustRightInd w:val="0"/>
        <w:spacing w:after="0" w:line="240" w:lineRule="auto"/>
        <w:rPr>
          <w:rFonts w:asciiTheme="minorHAnsi" w:eastAsiaTheme="minorHAnsi" w:hAnsiTheme="minorHAnsi" w:cs="Arial Narrow"/>
          <w:b/>
          <w:sz w:val="26"/>
          <w:szCs w:val="26"/>
        </w:rPr>
      </w:pPr>
      <w:r>
        <w:rPr>
          <w:rFonts w:asciiTheme="minorHAnsi" w:eastAsiaTheme="minorHAnsi" w:hAnsiTheme="minorHAnsi" w:cs="Arial Narrow"/>
          <w:b/>
          <w:sz w:val="26"/>
          <w:szCs w:val="26"/>
        </w:rPr>
        <w:t xml:space="preserve">3. </w:t>
      </w:r>
      <w:r w:rsidR="00F96A96">
        <w:rPr>
          <w:rFonts w:asciiTheme="minorHAnsi" w:eastAsiaTheme="minorHAnsi" w:hAnsiTheme="minorHAnsi" w:cs="Arial Narrow"/>
          <w:b/>
          <w:sz w:val="26"/>
          <w:szCs w:val="26"/>
        </w:rPr>
        <w:t>Vznik a zánik daňovej povinnosti</w:t>
      </w:r>
    </w:p>
    <w:p w:rsidR="00F96A96" w:rsidRPr="00F96A96" w:rsidRDefault="00F96A96" w:rsidP="00F96A96">
      <w:pPr>
        <w:autoSpaceDE w:val="0"/>
        <w:autoSpaceDN w:val="0"/>
        <w:adjustRightInd w:val="0"/>
        <w:spacing w:after="0" w:line="240" w:lineRule="auto"/>
        <w:jc w:val="center"/>
        <w:rPr>
          <w:rFonts w:asciiTheme="minorHAnsi" w:eastAsiaTheme="minorHAnsi" w:hAnsiTheme="minorHAnsi" w:cs="Arial Narrow"/>
          <w:b/>
          <w:sz w:val="26"/>
          <w:szCs w:val="26"/>
        </w:rPr>
      </w:pPr>
    </w:p>
    <w:p w:rsidR="00F96A96" w:rsidRPr="00F96A96" w:rsidRDefault="00F96A96" w:rsidP="00F96A96">
      <w:pPr>
        <w:autoSpaceDE w:val="0"/>
        <w:autoSpaceDN w:val="0"/>
        <w:adjustRightInd w:val="0"/>
        <w:spacing w:after="0" w:line="240" w:lineRule="auto"/>
        <w:rPr>
          <w:rFonts w:asciiTheme="minorHAnsi" w:hAnsiTheme="minorHAnsi"/>
          <w:sz w:val="26"/>
          <w:szCs w:val="26"/>
          <w:lang w:eastAsia="sk-SK"/>
        </w:rPr>
      </w:pPr>
      <w:r w:rsidRPr="00F96A96">
        <w:rPr>
          <w:rFonts w:asciiTheme="minorHAnsi" w:eastAsiaTheme="minorHAnsi" w:hAnsiTheme="minorHAnsi" w:cs="Arial Narrow"/>
          <w:sz w:val="26"/>
          <w:szCs w:val="26"/>
        </w:rPr>
        <w:t>Daňová povinnosť vzniká prvým dňom kalendárneho mesiaca nasledujúceho po mesiaci, v ktorom sa pes stal</w:t>
      </w:r>
      <w:r>
        <w:rPr>
          <w:rFonts w:asciiTheme="minorHAnsi" w:eastAsiaTheme="minorHAnsi" w:hAnsiTheme="minorHAnsi" w:cs="Arial Narrow"/>
          <w:sz w:val="26"/>
          <w:szCs w:val="26"/>
        </w:rPr>
        <w:t xml:space="preserve"> </w:t>
      </w:r>
      <w:r w:rsidRPr="00F96A96">
        <w:rPr>
          <w:rFonts w:asciiTheme="minorHAnsi" w:eastAsiaTheme="minorHAnsi" w:hAnsiTheme="minorHAnsi" w:cs="Arial Narrow"/>
          <w:sz w:val="26"/>
          <w:szCs w:val="26"/>
        </w:rPr>
        <w:t>predmetom dane podľa § 22 ods. 1, a zaniká posledným dňom mesiaca, v ktorom pes prestal byť predmetom</w:t>
      </w:r>
      <w:r>
        <w:rPr>
          <w:rFonts w:asciiTheme="minorHAnsi" w:eastAsiaTheme="minorHAnsi" w:hAnsiTheme="minorHAnsi" w:cs="Arial Narrow"/>
          <w:sz w:val="26"/>
          <w:szCs w:val="26"/>
        </w:rPr>
        <w:t xml:space="preserve"> </w:t>
      </w:r>
      <w:r w:rsidRPr="00F96A96">
        <w:rPr>
          <w:rFonts w:asciiTheme="minorHAnsi" w:eastAsiaTheme="minorHAnsi" w:hAnsiTheme="minorHAnsi" w:cs="Arial Narrow"/>
          <w:sz w:val="26"/>
          <w:szCs w:val="26"/>
        </w:rPr>
        <w:t>dane.</w:t>
      </w:r>
    </w:p>
    <w:p w:rsidR="00511874" w:rsidRPr="00F96A96" w:rsidRDefault="00511874" w:rsidP="00511874">
      <w:pPr>
        <w:spacing w:after="0" w:line="240" w:lineRule="auto"/>
        <w:rPr>
          <w:rFonts w:asciiTheme="minorHAnsi" w:hAnsiTheme="minorHAnsi"/>
          <w:sz w:val="26"/>
          <w:szCs w:val="26"/>
          <w:lang w:eastAsia="sk-SK"/>
        </w:rPr>
      </w:pPr>
    </w:p>
    <w:p w:rsidR="00511874" w:rsidRPr="00511874" w:rsidRDefault="00511874" w:rsidP="00511874">
      <w:pPr>
        <w:spacing w:after="0" w:line="240" w:lineRule="auto"/>
        <w:rPr>
          <w:sz w:val="24"/>
          <w:szCs w:val="24"/>
          <w:lang w:eastAsia="sk-SK"/>
        </w:rPr>
      </w:pPr>
    </w:p>
    <w:p w:rsidR="00511874" w:rsidRDefault="00620C1A" w:rsidP="00620C1A">
      <w:pPr>
        <w:spacing w:after="0" w:line="240" w:lineRule="auto"/>
        <w:ind w:left="360"/>
        <w:jc w:val="center"/>
        <w:rPr>
          <w:b/>
          <w:sz w:val="30"/>
          <w:szCs w:val="30"/>
        </w:rPr>
      </w:pPr>
      <w:r>
        <w:rPr>
          <w:b/>
          <w:sz w:val="30"/>
          <w:szCs w:val="30"/>
        </w:rPr>
        <w:t xml:space="preserve">IV. </w:t>
      </w:r>
      <w:r w:rsidR="00511874" w:rsidRPr="00620C1A">
        <w:rPr>
          <w:b/>
          <w:sz w:val="30"/>
          <w:szCs w:val="30"/>
        </w:rPr>
        <w:t>ČASŤ</w:t>
      </w:r>
    </w:p>
    <w:p w:rsidR="00620C1A" w:rsidRPr="00620C1A" w:rsidRDefault="00620C1A" w:rsidP="00620C1A">
      <w:pPr>
        <w:spacing w:after="0" w:line="240" w:lineRule="auto"/>
        <w:ind w:left="360"/>
        <w:jc w:val="center"/>
        <w:rPr>
          <w:b/>
          <w:sz w:val="30"/>
          <w:szCs w:val="30"/>
        </w:rPr>
      </w:pPr>
    </w:p>
    <w:p w:rsidR="00511874" w:rsidRDefault="00511874" w:rsidP="00511874">
      <w:pPr>
        <w:spacing w:after="0" w:line="240" w:lineRule="auto"/>
        <w:jc w:val="center"/>
        <w:rPr>
          <w:b/>
          <w:sz w:val="30"/>
          <w:szCs w:val="30"/>
        </w:rPr>
      </w:pPr>
      <w:r w:rsidRPr="00511874">
        <w:rPr>
          <w:b/>
          <w:sz w:val="30"/>
          <w:szCs w:val="30"/>
        </w:rPr>
        <w:t>DAŇ ZA UŽÍVANIE VEREJNÉHO PRIESTRANSTVA</w:t>
      </w:r>
    </w:p>
    <w:p w:rsidR="00511874" w:rsidRPr="00511874" w:rsidRDefault="00511874" w:rsidP="00511874">
      <w:pPr>
        <w:spacing w:after="0" w:line="240" w:lineRule="auto"/>
        <w:jc w:val="center"/>
        <w:rPr>
          <w:b/>
          <w:sz w:val="26"/>
          <w:szCs w:val="26"/>
        </w:rPr>
      </w:pPr>
      <w:r w:rsidRPr="00511874">
        <w:rPr>
          <w:b/>
          <w:sz w:val="26"/>
          <w:szCs w:val="26"/>
        </w:rPr>
        <w:t>§</w:t>
      </w:r>
      <w:r w:rsidR="00620C1A">
        <w:rPr>
          <w:b/>
          <w:sz w:val="26"/>
          <w:szCs w:val="26"/>
        </w:rPr>
        <w:t xml:space="preserve"> 7</w:t>
      </w:r>
    </w:p>
    <w:p w:rsidR="00F90BA2" w:rsidRDefault="00F90BA2" w:rsidP="00620C1A">
      <w:pPr>
        <w:spacing w:after="0" w:line="240" w:lineRule="auto"/>
        <w:rPr>
          <w:b/>
          <w:sz w:val="26"/>
          <w:szCs w:val="26"/>
        </w:rPr>
      </w:pPr>
    </w:p>
    <w:p w:rsidR="00620C1A" w:rsidRDefault="00620C1A" w:rsidP="00620C1A">
      <w:pPr>
        <w:spacing w:after="0" w:line="240" w:lineRule="auto"/>
        <w:rPr>
          <w:sz w:val="24"/>
          <w:szCs w:val="24"/>
        </w:rPr>
      </w:pPr>
      <w:r w:rsidRPr="00620C1A">
        <w:rPr>
          <w:b/>
          <w:sz w:val="26"/>
          <w:szCs w:val="26"/>
        </w:rPr>
        <w:t>1.</w:t>
      </w:r>
      <w:r>
        <w:rPr>
          <w:b/>
          <w:sz w:val="26"/>
          <w:szCs w:val="26"/>
        </w:rPr>
        <w:t xml:space="preserve"> </w:t>
      </w:r>
      <w:r w:rsidRPr="00620C1A">
        <w:rPr>
          <w:b/>
          <w:sz w:val="26"/>
          <w:szCs w:val="26"/>
        </w:rPr>
        <w:t>Predmetom</w:t>
      </w:r>
      <w:r w:rsidR="00511874" w:rsidRPr="00620C1A">
        <w:rPr>
          <w:b/>
          <w:sz w:val="26"/>
          <w:szCs w:val="26"/>
        </w:rPr>
        <w:t xml:space="preserve"> dane</w:t>
      </w:r>
      <w:r w:rsidR="00511874" w:rsidRPr="00620C1A">
        <w:rPr>
          <w:sz w:val="24"/>
          <w:szCs w:val="24"/>
        </w:rPr>
        <w:t xml:space="preserve"> </w:t>
      </w:r>
    </w:p>
    <w:p w:rsidR="00511874" w:rsidRPr="00620C1A" w:rsidRDefault="00620C1A" w:rsidP="00620C1A">
      <w:pPr>
        <w:spacing w:after="0" w:line="240" w:lineRule="auto"/>
        <w:rPr>
          <w:sz w:val="24"/>
          <w:szCs w:val="24"/>
          <w:lang w:eastAsia="sk-SK"/>
        </w:rPr>
      </w:pPr>
      <w:r>
        <w:rPr>
          <w:sz w:val="24"/>
          <w:szCs w:val="24"/>
        </w:rPr>
        <w:t xml:space="preserve">    Z</w:t>
      </w:r>
      <w:r w:rsidR="00511874" w:rsidRPr="00620C1A">
        <w:rPr>
          <w:sz w:val="24"/>
          <w:szCs w:val="24"/>
        </w:rPr>
        <w:t>a užívanie verejného priestranstva je výmera užívaného verejného priestranstva v m</w:t>
      </w:r>
      <w:r w:rsidR="00511874" w:rsidRPr="00620C1A">
        <w:rPr>
          <w:sz w:val="24"/>
          <w:szCs w:val="24"/>
          <w:vertAlign w:val="superscript"/>
        </w:rPr>
        <w:t>2</w:t>
      </w:r>
      <w:r w:rsidR="00511874" w:rsidRPr="00620C1A">
        <w:rPr>
          <w:sz w:val="24"/>
          <w:szCs w:val="24"/>
        </w:rPr>
        <w:t xml:space="preserve">. </w:t>
      </w:r>
    </w:p>
    <w:p w:rsidR="00620C1A" w:rsidRDefault="00620C1A" w:rsidP="00620C1A">
      <w:pPr>
        <w:spacing w:after="0" w:line="240" w:lineRule="auto"/>
        <w:rPr>
          <w:sz w:val="24"/>
          <w:szCs w:val="24"/>
        </w:rPr>
      </w:pPr>
      <w:r>
        <w:rPr>
          <w:sz w:val="24"/>
          <w:szCs w:val="24"/>
        </w:rPr>
        <w:t xml:space="preserve">    </w:t>
      </w:r>
      <w:r w:rsidR="00511874" w:rsidRPr="00620C1A">
        <w:rPr>
          <w:sz w:val="24"/>
          <w:szCs w:val="24"/>
        </w:rPr>
        <w:t xml:space="preserve">Verejným priestranstvom na účely tohto zákona sú verejnosti prístupné pozemky vo </w:t>
      </w:r>
      <w:r>
        <w:rPr>
          <w:sz w:val="24"/>
          <w:szCs w:val="24"/>
        </w:rPr>
        <w:t xml:space="preserve">  </w:t>
      </w:r>
    </w:p>
    <w:p w:rsidR="00511874" w:rsidRPr="00620C1A" w:rsidRDefault="00620C1A" w:rsidP="00620C1A">
      <w:pPr>
        <w:spacing w:after="0" w:line="240" w:lineRule="auto"/>
        <w:rPr>
          <w:sz w:val="24"/>
          <w:szCs w:val="24"/>
          <w:lang w:eastAsia="sk-SK"/>
        </w:rPr>
      </w:pPr>
      <w:r>
        <w:rPr>
          <w:sz w:val="24"/>
          <w:szCs w:val="24"/>
        </w:rPr>
        <w:t xml:space="preserve">    </w:t>
      </w:r>
      <w:r w:rsidR="00511874" w:rsidRPr="00620C1A">
        <w:rPr>
          <w:sz w:val="24"/>
          <w:szCs w:val="24"/>
        </w:rPr>
        <w:t>vlastníctve obce, ktoré sa nachádzajú v priestoroch ústredia obce.</w:t>
      </w:r>
    </w:p>
    <w:p w:rsidR="00620C1A" w:rsidRDefault="00620C1A" w:rsidP="00620C1A">
      <w:pPr>
        <w:spacing w:after="0" w:line="240" w:lineRule="auto"/>
        <w:rPr>
          <w:sz w:val="24"/>
          <w:szCs w:val="24"/>
        </w:rPr>
      </w:pPr>
      <w:r>
        <w:rPr>
          <w:sz w:val="24"/>
          <w:szCs w:val="24"/>
        </w:rPr>
        <w:t xml:space="preserve">    </w:t>
      </w:r>
      <w:r w:rsidRPr="00620C1A">
        <w:rPr>
          <w:sz w:val="24"/>
          <w:szCs w:val="24"/>
        </w:rPr>
        <w:t xml:space="preserve">Osobitným užívaním verejného priestranstva sa rozumie umiestnenie zariadenia </w:t>
      </w:r>
    </w:p>
    <w:p w:rsidR="00620C1A" w:rsidRDefault="00620C1A" w:rsidP="00620C1A">
      <w:pPr>
        <w:spacing w:after="0" w:line="240" w:lineRule="auto"/>
        <w:rPr>
          <w:sz w:val="24"/>
          <w:szCs w:val="24"/>
        </w:rPr>
      </w:pPr>
      <w:r>
        <w:rPr>
          <w:sz w:val="24"/>
          <w:szCs w:val="24"/>
        </w:rPr>
        <w:t xml:space="preserve">    </w:t>
      </w:r>
      <w:r w:rsidRPr="00620C1A">
        <w:rPr>
          <w:sz w:val="24"/>
          <w:szCs w:val="24"/>
        </w:rPr>
        <w:t xml:space="preserve">slúžiaceho na poskytovanie služieb, umiestnenie stavebného zariadenia a predajného </w:t>
      </w:r>
    </w:p>
    <w:p w:rsidR="00620C1A" w:rsidRPr="00620C1A" w:rsidRDefault="00620C1A" w:rsidP="00620C1A">
      <w:pPr>
        <w:spacing w:after="0" w:line="240" w:lineRule="auto"/>
        <w:rPr>
          <w:sz w:val="24"/>
          <w:szCs w:val="24"/>
          <w:lang w:eastAsia="sk-SK"/>
        </w:rPr>
      </w:pPr>
      <w:r>
        <w:rPr>
          <w:sz w:val="24"/>
          <w:szCs w:val="24"/>
        </w:rPr>
        <w:t xml:space="preserve">     </w:t>
      </w:r>
      <w:r w:rsidRPr="00620C1A">
        <w:rPr>
          <w:sz w:val="24"/>
          <w:szCs w:val="24"/>
        </w:rPr>
        <w:t>zariadenia a pod.</w:t>
      </w:r>
    </w:p>
    <w:p w:rsidR="00620C1A" w:rsidRPr="00620C1A" w:rsidRDefault="00620C1A" w:rsidP="00620C1A">
      <w:pPr>
        <w:spacing w:after="0" w:line="240" w:lineRule="auto"/>
        <w:rPr>
          <w:sz w:val="24"/>
          <w:szCs w:val="24"/>
          <w:lang w:eastAsia="sk-SK"/>
        </w:rPr>
      </w:pPr>
      <w:r>
        <w:rPr>
          <w:sz w:val="24"/>
          <w:szCs w:val="24"/>
        </w:rPr>
        <w:t xml:space="preserve">     </w:t>
      </w:r>
      <w:r w:rsidRPr="00620C1A">
        <w:rPr>
          <w:sz w:val="24"/>
          <w:szCs w:val="24"/>
        </w:rPr>
        <w:t>Daňovníkom je fyzická osoba alebo právnická osoba, ktoré verejné priestranstvo užíva.</w:t>
      </w:r>
    </w:p>
    <w:p w:rsidR="00D16D40" w:rsidRDefault="00D16D40" w:rsidP="00D16D40">
      <w:pPr>
        <w:spacing w:after="0" w:line="240" w:lineRule="auto"/>
        <w:rPr>
          <w:sz w:val="24"/>
          <w:szCs w:val="24"/>
        </w:rPr>
      </w:pPr>
      <w:r>
        <w:rPr>
          <w:sz w:val="24"/>
          <w:szCs w:val="24"/>
        </w:rPr>
        <w:t xml:space="preserve">    </w:t>
      </w:r>
      <w:r w:rsidR="00511874" w:rsidRPr="00620C1A">
        <w:rPr>
          <w:sz w:val="24"/>
          <w:szCs w:val="24"/>
        </w:rPr>
        <w:t xml:space="preserve">Daňovník je povinný oznámiť svoj zámer osobitného užívania verejného priestranstva </w:t>
      </w:r>
    </w:p>
    <w:p w:rsidR="00511874" w:rsidRPr="00620C1A" w:rsidRDefault="00D16D40" w:rsidP="00D16D40">
      <w:pPr>
        <w:spacing w:after="0" w:line="240" w:lineRule="auto"/>
        <w:rPr>
          <w:sz w:val="24"/>
          <w:szCs w:val="24"/>
          <w:lang w:eastAsia="sk-SK"/>
        </w:rPr>
      </w:pPr>
      <w:r>
        <w:rPr>
          <w:sz w:val="24"/>
          <w:szCs w:val="24"/>
        </w:rPr>
        <w:t xml:space="preserve">    </w:t>
      </w:r>
      <w:r w:rsidR="00511874" w:rsidRPr="00620C1A">
        <w:rPr>
          <w:sz w:val="24"/>
          <w:szCs w:val="24"/>
        </w:rPr>
        <w:t>správcovi dane, najneskôr v deň vzniku daňovej povinnosti.</w:t>
      </w:r>
    </w:p>
    <w:p w:rsidR="00620C1A" w:rsidRDefault="00620C1A" w:rsidP="00620C1A">
      <w:pPr>
        <w:spacing w:after="0" w:line="240" w:lineRule="auto"/>
        <w:rPr>
          <w:sz w:val="24"/>
          <w:szCs w:val="24"/>
          <w:lang w:eastAsia="sk-SK"/>
        </w:rPr>
      </w:pPr>
    </w:p>
    <w:p w:rsidR="00620C1A" w:rsidRPr="00620C1A" w:rsidRDefault="00C6008B" w:rsidP="00620C1A">
      <w:pPr>
        <w:autoSpaceDE w:val="0"/>
        <w:autoSpaceDN w:val="0"/>
        <w:adjustRightInd w:val="0"/>
        <w:spacing w:after="0" w:line="240" w:lineRule="auto"/>
        <w:rPr>
          <w:rFonts w:asciiTheme="minorHAnsi" w:eastAsiaTheme="minorHAnsi" w:hAnsiTheme="minorHAnsi" w:cs="Arial Narrow,Bold"/>
          <w:b/>
          <w:bCs/>
          <w:sz w:val="26"/>
          <w:szCs w:val="26"/>
        </w:rPr>
      </w:pPr>
      <w:r>
        <w:rPr>
          <w:rFonts w:asciiTheme="minorHAnsi" w:eastAsiaTheme="minorHAnsi" w:hAnsiTheme="minorHAnsi" w:cs="Arial Narrow,Bold"/>
          <w:b/>
          <w:bCs/>
          <w:sz w:val="26"/>
          <w:szCs w:val="26"/>
        </w:rPr>
        <w:t>2</w:t>
      </w:r>
      <w:r w:rsidR="00620C1A">
        <w:rPr>
          <w:rFonts w:asciiTheme="minorHAnsi" w:eastAsiaTheme="minorHAnsi" w:hAnsiTheme="minorHAnsi" w:cs="Arial Narrow,Bold"/>
          <w:b/>
          <w:bCs/>
          <w:sz w:val="26"/>
          <w:szCs w:val="26"/>
        </w:rPr>
        <w:t xml:space="preserve">.  </w:t>
      </w:r>
      <w:r w:rsidR="00620C1A" w:rsidRPr="00620C1A">
        <w:rPr>
          <w:rFonts w:asciiTheme="minorHAnsi" w:eastAsiaTheme="minorHAnsi" w:hAnsiTheme="minorHAnsi" w:cs="Arial Narrow,Bold"/>
          <w:b/>
          <w:bCs/>
          <w:sz w:val="26"/>
          <w:szCs w:val="26"/>
        </w:rPr>
        <w:t>Základ dane</w:t>
      </w:r>
    </w:p>
    <w:p w:rsidR="00620C1A" w:rsidRDefault="00620C1A" w:rsidP="00620C1A">
      <w:pPr>
        <w:spacing w:after="0" w:line="240" w:lineRule="auto"/>
        <w:ind w:left="360"/>
        <w:rPr>
          <w:rFonts w:asciiTheme="minorHAnsi" w:eastAsiaTheme="minorHAnsi" w:hAnsiTheme="minorHAnsi" w:cs="Arial Narrow"/>
          <w:sz w:val="26"/>
          <w:szCs w:val="26"/>
        </w:rPr>
      </w:pPr>
      <w:r w:rsidRPr="00620C1A">
        <w:rPr>
          <w:rFonts w:asciiTheme="minorHAnsi" w:eastAsiaTheme="minorHAnsi" w:hAnsiTheme="minorHAnsi" w:cs="Arial Narrow"/>
          <w:sz w:val="26"/>
          <w:szCs w:val="26"/>
        </w:rPr>
        <w:t>Základom dane za užívanie verejného priestranstva je výmera užívaného verejného priestranstva v m2.</w:t>
      </w:r>
    </w:p>
    <w:p w:rsidR="00B11DA2" w:rsidRDefault="00B11DA2" w:rsidP="00620C1A">
      <w:pPr>
        <w:spacing w:after="0" w:line="240" w:lineRule="auto"/>
        <w:rPr>
          <w:b/>
          <w:sz w:val="26"/>
          <w:szCs w:val="26"/>
          <w:lang w:eastAsia="sk-SK"/>
        </w:rPr>
      </w:pPr>
    </w:p>
    <w:p w:rsidR="00511874" w:rsidRDefault="00620C1A" w:rsidP="00620C1A">
      <w:pPr>
        <w:spacing w:after="0" w:line="240" w:lineRule="auto"/>
        <w:rPr>
          <w:b/>
          <w:sz w:val="26"/>
          <w:szCs w:val="26"/>
          <w:lang w:eastAsia="sk-SK"/>
        </w:rPr>
      </w:pPr>
      <w:r>
        <w:rPr>
          <w:b/>
          <w:sz w:val="26"/>
          <w:szCs w:val="26"/>
          <w:lang w:eastAsia="sk-SK"/>
        </w:rPr>
        <w:t xml:space="preserve">3.  </w:t>
      </w:r>
      <w:r w:rsidR="00511874" w:rsidRPr="0064525E">
        <w:rPr>
          <w:b/>
          <w:sz w:val="26"/>
          <w:szCs w:val="26"/>
          <w:lang w:eastAsia="sk-SK"/>
        </w:rPr>
        <w:t>Sadzba dane</w:t>
      </w:r>
    </w:p>
    <w:p w:rsidR="00C6008B" w:rsidRDefault="00C6008B" w:rsidP="00C6008B">
      <w:pPr>
        <w:spacing w:after="0" w:line="240" w:lineRule="auto"/>
        <w:ind w:left="360"/>
        <w:rPr>
          <w:sz w:val="26"/>
          <w:szCs w:val="26"/>
          <w:lang w:eastAsia="sk-SK"/>
        </w:rPr>
      </w:pPr>
      <w:r>
        <w:rPr>
          <w:sz w:val="26"/>
          <w:szCs w:val="26"/>
          <w:lang w:eastAsia="sk-SK"/>
        </w:rPr>
        <w:t>Sadzba dane za využívanie verejného priestranstva za každý začatý m</w:t>
      </w:r>
      <w:r>
        <w:rPr>
          <w:sz w:val="26"/>
          <w:szCs w:val="26"/>
          <w:vertAlign w:val="superscript"/>
          <w:lang w:eastAsia="sk-SK"/>
        </w:rPr>
        <w:t>2</w:t>
      </w:r>
      <w:r>
        <w:rPr>
          <w:sz w:val="26"/>
          <w:szCs w:val="26"/>
          <w:lang w:eastAsia="sk-SK"/>
        </w:rPr>
        <w:t xml:space="preserve"> za jeden deň je stanovená vo výške 0,35 € . Táto sadzba sa vzťahuje pre :</w:t>
      </w:r>
    </w:p>
    <w:p w:rsidR="0064525E" w:rsidRDefault="00C6008B" w:rsidP="00C6008B">
      <w:pPr>
        <w:pStyle w:val="Odsekzoznamu"/>
        <w:numPr>
          <w:ilvl w:val="0"/>
          <w:numId w:val="46"/>
        </w:numPr>
        <w:spacing w:after="0" w:line="240" w:lineRule="auto"/>
        <w:rPr>
          <w:sz w:val="26"/>
          <w:szCs w:val="26"/>
          <w:lang w:eastAsia="sk-SK"/>
        </w:rPr>
      </w:pPr>
      <w:r w:rsidRPr="00C6008B">
        <w:rPr>
          <w:sz w:val="26"/>
          <w:szCs w:val="26"/>
          <w:lang w:eastAsia="sk-SK"/>
        </w:rPr>
        <w:t>všetky typy a druhy vozidiel, ktoré parkujú na verejných priestra</w:t>
      </w:r>
      <w:r>
        <w:rPr>
          <w:sz w:val="26"/>
          <w:szCs w:val="26"/>
          <w:lang w:eastAsia="sk-SK"/>
        </w:rPr>
        <w:t>nstvách obce</w:t>
      </w:r>
    </w:p>
    <w:p w:rsidR="00C6008B" w:rsidRPr="00C6008B" w:rsidRDefault="0028191C" w:rsidP="00C6008B">
      <w:pPr>
        <w:pStyle w:val="Odsekzoznamu"/>
        <w:numPr>
          <w:ilvl w:val="0"/>
          <w:numId w:val="46"/>
        </w:numPr>
        <w:spacing w:after="0" w:line="240" w:lineRule="auto"/>
        <w:rPr>
          <w:sz w:val="26"/>
          <w:szCs w:val="26"/>
          <w:lang w:eastAsia="sk-SK"/>
        </w:rPr>
      </w:pPr>
      <w:r>
        <w:rPr>
          <w:sz w:val="26"/>
          <w:szCs w:val="26"/>
          <w:lang w:eastAsia="sk-SK"/>
        </w:rPr>
        <w:t>materiál skladovaný na verejných priestranstvách obce</w:t>
      </w:r>
    </w:p>
    <w:p w:rsidR="00B11DA2" w:rsidRDefault="00B11DA2" w:rsidP="0028191C">
      <w:pPr>
        <w:spacing w:after="0" w:line="240" w:lineRule="auto"/>
        <w:rPr>
          <w:rFonts w:asciiTheme="minorHAnsi" w:hAnsiTheme="minorHAnsi"/>
          <w:b/>
          <w:sz w:val="26"/>
          <w:szCs w:val="26"/>
        </w:rPr>
      </w:pPr>
    </w:p>
    <w:p w:rsidR="0064525E" w:rsidRPr="00D23411" w:rsidRDefault="0028191C" w:rsidP="0028191C">
      <w:pPr>
        <w:spacing w:after="0" w:line="240" w:lineRule="auto"/>
        <w:rPr>
          <w:rFonts w:asciiTheme="minorHAnsi" w:hAnsiTheme="minorHAnsi"/>
          <w:b/>
          <w:sz w:val="26"/>
          <w:szCs w:val="26"/>
        </w:rPr>
      </w:pPr>
      <w:r>
        <w:rPr>
          <w:rFonts w:asciiTheme="minorHAnsi" w:hAnsiTheme="minorHAnsi"/>
          <w:b/>
          <w:sz w:val="26"/>
          <w:szCs w:val="26"/>
        </w:rPr>
        <w:t xml:space="preserve">4.  </w:t>
      </w:r>
      <w:r w:rsidR="0064525E" w:rsidRPr="00D23411">
        <w:rPr>
          <w:rFonts w:asciiTheme="minorHAnsi" w:hAnsiTheme="minorHAnsi"/>
          <w:b/>
          <w:sz w:val="26"/>
          <w:szCs w:val="26"/>
        </w:rPr>
        <w:t>Vznik a zánik daňovej povinnosti</w:t>
      </w:r>
    </w:p>
    <w:p w:rsidR="0064525E" w:rsidRPr="00D23411" w:rsidRDefault="0064525E" w:rsidP="00CC3A11">
      <w:pPr>
        <w:spacing w:after="0" w:line="240" w:lineRule="auto"/>
        <w:jc w:val="center"/>
        <w:rPr>
          <w:rFonts w:asciiTheme="minorHAnsi" w:hAnsiTheme="minorHAnsi"/>
          <w:b/>
          <w:sz w:val="26"/>
          <w:szCs w:val="26"/>
        </w:rPr>
      </w:pPr>
    </w:p>
    <w:p w:rsidR="0064525E" w:rsidRPr="0028191C" w:rsidRDefault="0064525E" w:rsidP="0028191C">
      <w:pPr>
        <w:spacing w:after="0" w:line="240" w:lineRule="auto"/>
        <w:rPr>
          <w:rFonts w:asciiTheme="minorHAnsi" w:hAnsiTheme="minorHAnsi"/>
          <w:sz w:val="26"/>
          <w:szCs w:val="26"/>
        </w:rPr>
      </w:pPr>
      <w:r w:rsidRPr="0028191C">
        <w:rPr>
          <w:rFonts w:asciiTheme="minorHAnsi" w:hAnsiTheme="minorHAnsi"/>
          <w:sz w:val="26"/>
          <w:szCs w:val="26"/>
        </w:rPr>
        <w:t>Daňová povinnosť vzniká dňom začatia užívania verejného priestranstva  a zaniká dňom skončenia užívania verejného priestranstva</w:t>
      </w:r>
    </w:p>
    <w:p w:rsidR="00B11DA2" w:rsidRDefault="00B11DA2" w:rsidP="0028191C">
      <w:pPr>
        <w:spacing w:after="0" w:line="240" w:lineRule="auto"/>
        <w:ind w:left="360"/>
        <w:jc w:val="center"/>
        <w:rPr>
          <w:rFonts w:asciiTheme="minorHAnsi" w:hAnsiTheme="minorHAnsi" w:cstheme="minorHAnsi"/>
          <w:b/>
          <w:sz w:val="26"/>
          <w:szCs w:val="26"/>
        </w:rPr>
      </w:pPr>
    </w:p>
    <w:p w:rsidR="00F90BA2" w:rsidRDefault="00F90BA2" w:rsidP="0028191C">
      <w:pPr>
        <w:spacing w:after="0" w:line="240" w:lineRule="auto"/>
        <w:ind w:left="360"/>
        <w:jc w:val="center"/>
        <w:rPr>
          <w:rFonts w:asciiTheme="minorHAnsi" w:hAnsiTheme="minorHAnsi" w:cstheme="minorHAnsi"/>
          <w:b/>
          <w:sz w:val="26"/>
          <w:szCs w:val="26"/>
        </w:rPr>
      </w:pPr>
    </w:p>
    <w:p w:rsidR="009331A2" w:rsidRDefault="009331A2" w:rsidP="0028191C">
      <w:pPr>
        <w:spacing w:after="0" w:line="240" w:lineRule="auto"/>
        <w:ind w:left="360"/>
        <w:jc w:val="center"/>
        <w:rPr>
          <w:rFonts w:asciiTheme="minorHAnsi" w:hAnsiTheme="minorHAnsi" w:cstheme="minorHAnsi"/>
          <w:b/>
          <w:sz w:val="26"/>
          <w:szCs w:val="26"/>
        </w:rPr>
      </w:pPr>
    </w:p>
    <w:p w:rsidR="009331A2" w:rsidRDefault="009331A2" w:rsidP="0028191C">
      <w:pPr>
        <w:spacing w:after="0" w:line="240" w:lineRule="auto"/>
        <w:ind w:left="360"/>
        <w:jc w:val="center"/>
        <w:rPr>
          <w:rFonts w:asciiTheme="minorHAnsi" w:hAnsiTheme="minorHAnsi" w:cstheme="minorHAnsi"/>
          <w:b/>
          <w:sz w:val="26"/>
          <w:szCs w:val="26"/>
        </w:rPr>
      </w:pPr>
    </w:p>
    <w:p w:rsidR="009331A2" w:rsidRDefault="009331A2" w:rsidP="0028191C">
      <w:pPr>
        <w:spacing w:after="0" w:line="240" w:lineRule="auto"/>
        <w:ind w:left="360"/>
        <w:jc w:val="center"/>
        <w:rPr>
          <w:rFonts w:asciiTheme="minorHAnsi" w:hAnsiTheme="minorHAnsi" w:cstheme="minorHAnsi"/>
          <w:b/>
          <w:sz w:val="26"/>
          <w:szCs w:val="26"/>
        </w:rPr>
      </w:pPr>
    </w:p>
    <w:p w:rsidR="0064525E" w:rsidRPr="00C8779E" w:rsidRDefault="0028191C" w:rsidP="0028191C">
      <w:pPr>
        <w:spacing w:after="0" w:line="240" w:lineRule="auto"/>
        <w:ind w:left="360"/>
        <w:jc w:val="center"/>
        <w:rPr>
          <w:rFonts w:asciiTheme="minorHAnsi" w:hAnsiTheme="minorHAnsi" w:cstheme="minorHAnsi"/>
          <w:b/>
          <w:sz w:val="26"/>
          <w:szCs w:val="26"/>
        </w:rPr>
      </w:pPr>
      <w:r w:rsidRPr="00C8779E">
        <w:rPr>
          <w:rFonts w:asciiTheme="minorHAnsi" w:hAnsiTheme="minorHAnsi" w:cstheme="minorHAnsi"/>
          <w:b/>
          <w:sz w:val="26"/>
          <w:szCs w:val="26"/>
        </w:rPr>
        <w:lastRenderedPageBreak/>
        <w:t xml:space="preserve">V. </w:t>
      </w:r>
      <w:r w:rsidR="0064525E" w:rsidRPr="00C8779E">
        <w:rPr>
          <w:rFonts w:asciiTheme="minorHAnsi" w:hAnsiTheme="minorHAnsi" w:cstheme="minorHAnsi"/>
          <w:b/>
          <w:sz w:val="26"/>
          <w:szCs w:val="26"/>
        </w:rPr>
        <w:t>ČASŤ</w:t>
      </w:r>
    </w:p>
    <w:p w:rsidR="0064525E" w:rsidRPr="00C8779E" w:rsidRDefault="00877A8E" w:rsidP="0064525E">
      <w:pPr>
        <w:pStyle w:val="Odsekzoznamu"/>
        <w:spacing w:after="0" w:line="240" w:lineRule="auto"/>
        <w:ind w:left="0"/>
        <w:jc w:val="center"/>
        <w:rPr>
          <w:rFonts w:asciiTheme="minorHAnsi" w:hAnsiTheme="minorHAnsi" w:cstheme="minorHAnsi"/>
          <w:b/>
          <w:sz w:val="26"/>
          <w:szCs w:val="26"/>
        </w:rPr>
      </w:pPr>
      <w:r w:rsidRPr="00C8779E">
        <w:rPr>
          <w:rFonts w:asciiTheme="minorHAnsi" w:hAnsiTheme="minorHAnsi" w:cstheme="minorHAnsi"/>
          <w:b/>
          <w:sz w:val="26"/>
          <w:szCs w:val="26"/>
        </w:rPr>
        <w:t xml:space="preserve">  Miestny poplatok za komunálny odpad</w:t>
      </w:r>
    </w:p>
    <w:p w:rsidR="0064525E" w:rsidRPr="00C8779E" w:rsidRDefault="00E82274" w:rsidP="00E82274">
      <w:pPr>
        <w:pStyle w:val="Odsekzoznamu"/>
        <w:spacing w:after="0" w:line="240" w:lineRule="auto"/>
        <w:rPr>
          <w:rFonts w:asciiTheme="minorHAnsi" w:hAnsiTheme="minorHAnsi" w:cstheme="minorHAnsi"/>
          <w:b/>
          <w:sz w:val="26"/>
          <w:szCs w:val="26"/>
        </w:rPr>
      </w:pPr>
      <w:r w:rsidRPr="00C8779E">
        <w:rPr>
          <w:rFonts w:asciiTheme="minorHAnsi" w:hAnsiTheme="minorHAnsi" w:cstheme="minorHAnsi"/>
          <w:b/>
          <w:sz w:val="26"/>
          <w:szCs w:val="26"/>
        </w:rPr>
        <w:t xml:space="preserve">                                                                   § 8</w:t>
      </w:r>
    </w:p>
    <w:p w:rsidR="00877A8E" w:rsidRPr="00C8779E" w:rsidRDefault="00877A8E" w:rsidP="00877A8E">
      <w:pPr>
        <w:spacing w:after="0" w:line="240" w:lineRule="auto"/>
        <w:rPr>
          <w:rFonts w:asciiTheme="minorHAnsi" w:hAnsiTheme="minorHAnsi" w:cstheme="minorHAnsi"/>
          <w:b/>
          <w:sz w:val="26"/>
          <w:szCs w:val="26"/>
        </w:rPr>
      </w:pPr>
      <w:r w:rsidRPr="00C8779E">
        <w:rPr>
          <w:rFonts w:asciiTheme="minorHAnsi" w:hAnsiTheme="minorHAnsi" w:cstheme="minorHAnsi"/>
          <w:b/>
          <w:sz w:val="26"/>
          <w:szCs w:val="26"/>
        </w:rPr>
        <w:t>1. Základné pojmy</w:t>
      </w:r>
    </w:p>
    <w:p w:rsidR="00877A8E" w:rsidRPr="00C8779E" w:rsidRDefault="00877A8E" w:rsidP="00877A8E">
      <w:pPr>
        <w:spacing w:after="0" w:line="240" w:lineRule="auto"/>
        <w:rPr>
          <w:rFonts w:asciiTheme="minorHAnsi" w:hAnsiTheme="minorHAnsi" w:cstheme="minorHAnsi"/>
          <w:sz w:val="26"/>
          <w:szCs w:val="26"/>
        </w:rPr>
      </w:pPr>
      <w:r w:rsidRPr="00C8779E">
        <w:rPr>
          <w:rFonts w:asciiTheme="minorHAnsi" w:hAnsiTheme="minorHAnsi" w:cstheme="minorHAnsi"/>
          <w:b/>
          <w:sz w:val="26"/>
          <w:szCs w:val="26"/>
        </w:rPr>
        <w:t xml:space="preserve">* </w:t>
      </w:r>
      <w:r w:rsidRPr="00C8779E">
        <w:rPr>
          <w:rFonts w:asciiTheme="minorHAnsi" w:hAnsiTheme="minorHAnsi" w:cstheme="minorHAnsi"/>
          <w:sz w:val="26"/>
          <w:szCs w:val="26"/>
        </w:rPr>
        <w:t>Pôvodca odpadu je každý, koho činnosťou odpad vzniká, alebo ten, kto vykonáva úpravu, zmiešavanie alebo iné úkony s odpadmi, pokiaľ ich výsledkom je zmena povahy alebo zloženia týchto odpadov.</w:t>
      </w:r>
    </w:p>
    <w:p w:rsidR="00877A8E" w:rsidRPr="00C8779E" w:rsidRDefault="00877A8E" w:rsidP="00877A8E">
      <w:pPr>
        <w:spacing w:after="0" w:line="240" w:lineRule="auto"/>
        <w:rPr>
          <w:rFonts w:asciiTheme="minorHAnsi" w:hAnsiTheme="minorHAnsi" w:cstheme="minorHAnsi"/>
          <w:sz w:val="26"/>
          <w:szCs w:val="26"/>
        </w:rPr>
      </w:pPr>
      <w:r w:rsidRPr="00C8779E">
        <w:rPr>
          <w:rFonts w:asciiTheme="minorHAnsi" w:hAnsiTheme="minorHAnsi" w:cstheme="minorHAnsi"/>
          <w:b/>
          <w:sz w:val="26"/>
          <w:szCs w:val="26"/>
        </w:rPr>
        <w:t xml:space="preserve">* </w:t>
      </w:r>
      <w:r w:rsidRPr="00C8779E">
        <w:rPr>
          <w:rFonts w:asciiTheme="minorHAnsi" w:hAnsiTheme="minorHAnsi" w:cstheme="minorHAnsi"/>
          <w:sz w:val="26"/>
          <w:szCs w:val="26"/>
        </w:rPr>
        <w:t>Držiteľ odpadu je pôvodca odpadu alebo fyzická osoba alebo právnická osoba, u ktorej sa odpad nachádza.</w:t>
      </w:r>
    </w:p>
    <w:p w:rsidR="00877A8E" w:rsidRPr="00C8779E" w:rsidRDefault="00877A8E" w:rsidP="00877A8E">
      <w:pPr>
        <w:spacing w:after="0" w:line="240" w:lineRule="auto"/>
        <w:rPr>
          <w:rFonts w:asciiTheme="minorHAnsi" w:hAnsiTheme="minorHAnsi" w:cstheme="minorHAnsi"/>
          <w:sz w:val="26"/>
          <w:szCs w:val="26"/>
        </w:rPr>
      </w:pPr>
      <w:r w:rsidRPr="00C8779E">
        <w:rPr>
          <w:rFonts w:asciiTheme="minorHAnsi" w:hAnsiTheme="minorHAnsi" w:cstheme="minorHAnsi"/>
          <w:b/>
          <w:sz w:val="26"/>
          <w:szCs w:val="26"/>
        </w:rPr>
        <w:t>*</w:t>
      </w:r>
      <w:r w:rsidRPr="00C8779E">
        <w:rPr>
          <w:rFonts w:asciiTheme="minorHAnsi" w:hAnsiTheme="minorHAnsi" w:cstheme="minorHAnsi"/>
          <w:sz w:val="26"/>
          <w:szCs w:val="26"/>
        </w:rPr>
        <w:t xml:space="preserve"> Komunálne odpady sú odpady z domácnosti vznikajúce za území obce pri činnosti fyzických osôb a odpady podobného charakteru vznikajúce pri činnosti právnických osôb alebo fyzických osôb – podnikateľov, ako aj odpady vznikajúce pri činnosti obce pri čistení verejných komunikácií a priestranstiev, ktoré sú v správe obce, pri údržbe verejnej zelene vrátane cintorína.</w:t>
      </w:r>
    </w:p>
    <w:p w:rsidR="00877A8E" w:rsidRPr="00C8779E" w:rsidRDefault="00877A8E" w:rsidP="00877A8E">
      <w:pPr>
        <w:spacing w:after="0" w:line="240" w:lineRule="auto"/>
        <w:rPr>
          <w:rFonts w:asciiTheme="minorHAnsi" w:hAnsiTheme="minorHAnsi" w:cstheme="minorHAnsi"/>
          <w:sz w:val="26"/>
          <w:szCs w:val="26"/>
        </w:rPr>
      </w:pPr>
      <w:r w:rsidRPr="00C8779E">
        <w:rPr>
          <w:rFonts w:asciiTheme="minorHAnsi" w:hAnsiTheme="minorHAnsi" w:cstheme="minorHAnsi"/>
          <w:b/>
          <w:sz w:val="26"/>
          <w:szCs w:val="26"/>
        </w:rPr>
        <w:t xml:space="preserve">* </w:t>
      </w:r>
      <w:r w:rsidRPr="00C8779E">
        <w:rPr>
          <w:rFonts w:asciiTheme="minorHAnsi" w:hAnsiTheme="minorHAnsi" w:cstheme="minorHAnsi"/>
          <w:sz w:val="26"/>
          <w:szCs w:val="26"/>
        </w:rPr>
        <w:t>Drobné stavebné odpady sú odpady vznikajúce z bežných udržiavacích prác zabezpečovaných fyzickou osobou nepodnikateľom, na vykonanie ktorých sa nevyžaduje stavebné povolenie a postačuje ohlásenie stavebnému úradu (obci) , alebo pri ktorých nie je potrebné ohlásenie stavebnému úradu (obci).</w:t>
      </w:r>
    </w:p>
    <w:p w:rsidR="00877A8E" w:rsidRPr="00C8779E" w:rsidRDefault="00877A8E" w:rsidP="00877A8E">
      <w:pPr>
        <w:spacing w:after="0" w:line="240" w:lineRule="auto"/>
        <w:rPr>
          <w:rFonts w:asciiTheme="minorHAnsi" w:hAnsiTheme="minorHAnsi" w:cstheme="minorHAnsi"/>
          <w:sz w:val="26"/>
          <w:szCs w:val="26"/>
        </w:rPr>
      </w:pPr>
    </w:p>
    <w:p w:rsidR="00877A8E" w:rsidRPr="00C8779E" w:rsidRDefault="00877A8E" w:rsidP="00877A8E">
      <w:pPr>
        <w:spacing w:after="0" w:line="240" w:lineRule="auto"/>
        <w:rPr>
          <w:rFonts w:asciiTheme="minorHAnsi" w:hAnsiTheme="minorHAnsi" w:cstheme="minorHAnsi"/>
          <w:b/>
          <w:sz w:val="26"/>
          <w:szCs w:val="26"/>
        </w:rPr>
      </w:pPr>
      <w:r w:rsidRPr="00C8779E">
        <w:rPr>
          <w:rFonts w:asciiTheme="minorHAnsi" w:hAnsiTheme="minorHAnsi" w:cstheme="minorHAnsi"/>
          <w:b/>
          <w:sz w:val="26"/>
          <w:szCs w:val="26"/>
        </w:rPr>
        <w:t>2. Nakladanie s komunálnymi odpadmi a s drobnými stavebnými odpadmi</w:t>
      </w:r>
    </w:p>
    <w:p w:rsidR="00877A8E" w:rsidRPr="00C8779E" w:rsidRDefault="00877A8E" w:rsidP="00877A8E">
      <w:pPr>
        <w:spacing w:after="0" w:line="240" w:lineRule="auto"/>
        <w:rPr>
          <w:rFonts w:asciiTheme="minorHAnsi" w:hAnsiTheme="minorHAnsi" w:cstheme="minorHAnsi"/>
          <w:b/>
          <w:sz w:val="26"/>
          <w:szCs w:val="26"/>
        </w:rPr>
      </w:pP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b/>
          <w:sz w:val="26"/>
          <w:szCs w:val="26"/>
        </w:rPr>
        <w:t xml:space="preserve">a) </w:t>
      </w:r>
      <w:r w:rsidRPr="00C8779E">
        <w:rPr>
          <w:rFonts w:asciiTheme="minorHAnsi" w:hAnsiTheme="minorHAnsi" w:cstheme="minorHAnsi"/>
          <w:sz w:val="26"/>
          <w:szCs w:val="26"/>
        </w:rPr>
        <w:t>Za nakladanie s komunálnymi odpadmi, ktoré vznikli na území obce a s drobnými stavebnými odpadmi, ktoré vznikli na území obce zodpovedá obec.</w:t>
      </w:r>
    </w:p>
    <w:p w:rsidR="002F7E40" w:rsidRPr="00C8779E" w:rsidRDefault="002F7E40" w:rsidP="00877A8E">
      <w:pPr>
        <w:spacing w:after="0" w:line="240" w:lineRule="auto"/>
        <w:rPr>
          <w:rFonts w:asciiTheme="minorHAnsi" w:hAnsiTheme="minorHAnsi" w:cstheme="minorHAnsi"/>
          <w:sz w:val="26"/>
          <w:szCs w:val="26"/>
        </w:rPr>
      </w:pP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b/>
          <w:sz w:val="26"/>
          <w:szCs w:val="26"/>
        </w:rPr>
        <w:t xml:space="preserve">b) </w:t>
      </w:r>
      <w:r w:rsidRPr="00C8779E">
        <w:rPr>
          <w:rFonts w:asciiTheme="minorHAnsi" w:hAnsiTheme="minorHAnsi" w:cstheme="minorHAnsi"/>
          <w:sz w:val="26"/>
          <w:szCs w:val="26"/>
        </w:rPr>
        <w:t>Pôvodca komunálnych odpadov a drobných stavebných odpadov je povinný nakladať alebo inak s nimi zaobchádzať v súlade s týmto všeobecne záväzným nariadením obce. Taktiež je povinný:</w:t>
      </w: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zapojiť sa do systému zberu komunálnych odpadov v obci</w:t>
      </w: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užívať zberné nádoby zodpovedajúce systému zberu komunálnych odpadov v obci</w:t>
      </w: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ukladať komunálne odpady alebo ich oddelené zložky a drobné stavebné odpady na </w:t>
      </w: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účely ich zberu na miesta určené obcou a do zberných nádob zodpovedajúcich </w:t>
      </w: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systému zberu komunálnych odpadov v obci</w:t>
      </w: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vykonávať zber, prepravu a zneškodňovanie komunálnych odpadov a drobných </w:t>
      </w: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stavebných odpadov na území obce môže len ten, kto má uzatvorenú zmluvu na </w:t>
      </w: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vykonávanie tejto činnosti s obcou.</w:t>
      </w:r>
    </w:p>
    <w:p w:rsidR="002F7E40" w:rsidRPr="00C8779E" w:rsidRDefault="002F7E40" w:rsidP="00877A8E">
      <w:pPr>
        <w:spacing w:after="0" w:line="240" w:lineRule="auto"/>
        <w:rPr>
          <w:rFonts w:asciiTheme="minorHAnsi" w:hAnsiTheme="minorHAnsi" w:cstheme="minorHAnsi"/>
          <w:sz w:val="26"/>
          <w:szCs w:val="26"/>
        </w:rPr>
      </w:pP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b/>
          <w:sz w:val="26"/>
          <w:szCs w:val="26"/>
        </w:rPr>
        <w:t>c) Zakazuje sa:</w:t>
      </w: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uložiť alebo ponechať odpad na inom mieste, ako na mieste na to určenom v súlade so zákonom a týmto VZN</w:t>
      </w: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zneškodniť alebo zhodnotiť odpad inak ako v súlade s platným zákonom a VZN</w:t>
      </w: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zneškodniť odpad vypúšťaním a vhadzovaním do vodného recipientu</w:t>
      </w:r>
    </w:p>
    <w:p w:rsidR="00C10CE2"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riediť a zmiešavať jednotlivé druhy nebezpečných odpadov alebo nebezpečné </w:t>
      </w:r>
    </w:p>
    <w:p w:rsidR="00C10CE2" w:rsidRPr="00C8779E" w:rsidRDefault="00C10CE2"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w:t>
      </w:r>
      <w:r w:rsidR="002F7E40" w:rsidRPr="00C8779E">
        <w:rPr>
          <w:rFonts w:asciiTheme="minorHAnsi" w:hAnsiTheme="minorHAnsi" w:cstheme="minorHAnsi"/>
          <w:sz w:val="26"/>
          <w:szCs w:val="26"/>
        </w:rPr>
        <w:t xml:space="preserve">odpady s odpadmi, ktoré nie sú nebezpečné za účelom zníženia koncentrácie </w:t>
      </w:r>
    </w:p>
    <w:p w:rsidR="002F7E40" w:rsidRPr="00C8779E" w:rsidRDefault="00C10CE2"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lastRenderedPageBreak/>
        <w:t xml:space="preserve">  </w:t>
      </w:r>
      <w:r w:rsidR="002F7E40" w:rsidRPr="00C8779E">
        <w:rPr>
          <w:rFonts w:asciiTheme="minorHAnsi" w:hAnsiTheme="minorHAnsi" w:cstheme="minorHAnsi"/>
          <w:sz w:val="26"/>
          <w:szCs w:val="26"/>
        </w:rPr>
        <w:t>prítomných škodlivín</w:t>
      </w:r>
    </w:p>
    <w:p w:rsidR="002F7E40"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opotrebované batérie a akumulátory zmiešavať s odpadmi z domácností</w:t>
      </w:r>
    </w:p>
    <w:p w:rsidR="00C10CE2"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uložiť alebo vypúšťať odpadové oleje a akékoľvek zostatky po spracovaní </w:t>
      </w:r>
    </w:p>
    <w:p w:rsidR="002F7E40" w:rsidRPr="00C8779E" w:rsidRDefault="00C10CE2"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w:t>
      </w:r>
      <w:r w:rsidR="002F7E40" w:rsidRPr="00C8779E">
        <w:rPr>
          <w:rFonts w:asciiTheme="minorHAnsi" w:hAnsiTheme="minorHAnsi" w:cstheme="minorHAnsi"/>
          <w:sz w:val="26"/>
          <w:szCs w:val="26"/>
        </w:rPr>
        <w:t>odpadových olejov do pôdy</w:t>
      </w:r>
    </w:p>
    <w:p w:rsidR="00C10CE2"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dávať rastlinné a zdrevnatené zbytky, ktoré je možné kompostovať do zberných </w:t>
      </w:r>
    </w:p>
    <w:p w:rsidR="002F7E40" w:rsidRPr="00C8779E" w:rsidRDefault="00C10CE2"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w:t>
      </w:r>
      <w:r w:rsidR="002F7E40" w:rsidRPr="00C8779E">
        <w:rPr>
          <w:rFonts w:asciiTheme="minorHAnsi" w:hAnsiTheme="minorHAnsi" w:cstheme="minorHAnsi"/>
          <w:sz w:val="26"/>
          <w:szCs w:val="26"/>
        </w:rPr>
        <w:t>nádob</w:t>
      </w:r>
    </w:p>
    <w:p w:rsidR="00C10CE2" w:rsidRPr="00C8779E" w:rsidRDefault="002F7E40"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držiteľ odpadových olejov, opotrebovaných batérií a akumulátorov je povinný ich </w:t>
      </w:r>
    </w:p>
    <w:p w:rsidR="002F7E40" w:rsidRPr="00C8779E" w:rsidRDefault="00C10CE2"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w:t>
      </w:r>
      <w:r w:rsidR="002F7E40" w:rsidRPr="00C8779E">
        <w:rPr>
          <w:rFonts w:asciiTheme="minorHAnsi" w:hAnsiTheme="minorHAnsi" w:cstheme="minorHAnsi"/>
          <w:sz w:val="26"/>
          <w:szCs w:val="26"/>
        </w:rPr>
        <w:t>odovzdať len subjektu, ktorý je držiteľom autorizácie.</w:t>
      </w:r>
    </w:p>
    <w:p w:rsidR="002F7E40" w:rsidRPr="00C8779E" w:rsidRDefault="002F7E40" w:rsidP="00877A8E">
      <w:pPr>
        <w:spacing w:after="0" w:line="240" w:lineRule="auto"/>
        <w:rPr>
          <w:rFonts w:asciiTheme="minorHAnsi" w:hAnsiTheme="minorHAnsi" w:cstheme="minorHAnsi"/>
          <w:sz w:val="26"/>
          <w:szCs w:val="26"/>
        </w:rPr>
      </w:pPr>
    </w:p>
    <w:p w:rsidR="00826172" w:rsidRPr="00C8779E" w:rsidRDefault="002F7E40" w:rsidP="00877A8E">
      <w:pPr>
        <w:spacing w:after="0" w:line="240" w:lineRule="auto"/>
        <w:rPr>
          <w:rFonts w:asciiTheme="minorHAnsi" w:hAnsiTheme="minorHAnsi" w:cstheme="minorHAnsi"/>
          <w:b/>
          <w:sz w:val="26"/>
          <w:szCs w:val="26"/>
        </w:rPr>
      </w:pPr>
      <w:r w:rsidRPr="00C8779E">
        <w:rPr>
          <w:rFonts w:asciiTheme="minorHAnsi" w:hAnsiTheme="minorHAnsi" w:cstheme="minorHAnsi"/>
          <w:b/>
          <w:sz w:val="26"/>
          <w:szCs w:val="26"/>
        </w:rPr>
        <w:t xml:space="preserve">3. Zavedený systém zberu, prepravy a zneškodňovania </w:t>
      </w:r>
      <w:r w:rsidR="00826172" w:rsidRPr="00C8779E">
        <w:rPr>
          <w:rFonts w:asciiTheme="minorHAnsi" w:hAnsiTheme="minorHAnsi" w:cstheme="minorHAnsi"/>
          <w:b/>
          <w:sz w:val="26"/>
          <w:szCs w:val="26"/>
        </w:rPr>
        <w:t xml:space="preserve">komunálneho odpadu </w:t>
      </w:r>
    </w:p>
    <w:p w:rsidR="002F7E40" w:rsidRPr="00C8779E" w:rsidRDefault="00826172" w:rsidP="00877A8E">
      <w:pPr>
        <w:spacing w:after="0" w:line="240" w:lineRule="auto"/>
        <w:rPr>
          <w:rFonts w:asciiTheme="minorHAnsi" w:hAnsiTheme="minorHAnsi" w:cstheme="minorHAnsi"/>
          <w:b/>
          <w:sz w:val="26"/>
          <w:szCs w:val="26"/>
        </w:rPr>
      </w:pPr>
      <w:r w:rsidRPr="00C8779E">
        <w:rPr>
          <w:rFonts w:asciiTheme="minorHAnsi" w:hAnsiTheme="minorHAnsi" w:cstheme="minorHAnsi"/>
          <w:b/>
          <w:sz w:val="26"/>
          <w:szCs w:val="26"/>
        </w:rPr>
        <w:t xml:space="preserve">     </w:t>
      </w:r>
      <w:r w:rsidR="002F7E40" w:rsidRPr="00C8779E">
        <w:rPr>
          <w:rFonts w:asciiTheme="minorHAnsi" w:hAnsiTheme="minorHAnsi" w:cstheme="minorHAnsi"/>
          <w:b/>
          <w:sz w:val="26"/>
          <w:szCs w:val="26"/>
        </w:rPr>
        <w:t>v obci Hrabovka</w:t>
      </w:r>
    </w:p>
    <w:p w:rsidR="002F7E40" w:rsidRPr="00C8779E" w:rsidRDefault="002F7E40" w:rsidP="00877A8E">
      <w:pPr>
        <w:spacing w:after="0" w:line="240" w:lineRule="auto"/>
        <w:rPr>
          <w:rFonts w:asciiTheme="minorHAnsi" w:hAnsiTheme="minorHAnsi" w:cstheme="minorHAnsi"/>
          <w:b/>
          <w:sz w:val="26"/>
          <w:szCs w:val="26"/>
        </w:rPr>
      </w:pPr>
    </w:p>
    <w:p w:rsidR="002F7E40" w:rsidRPr="00C8779E" w:rsidRDefault="00944639" w:rsidP="00877A8E">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a) Držitelia komunálneho odpadu sú povinní do určených zberných nádob a na zberné miesta zbierať oddelene odpad vytriedený na jednotlivé zložky:</w:t>
      </w:r>
    </w:p>
    <w:p w:rsidR="00944639" w:rsidRPr="00C8779E" w:rsidRDefault="00944639" w:rsidP="00877A8E">
      <w:pPr>
        <w:spacing w:after="0" w:line="240" w:lineRule="auto"/>
        <w:rPr>
          <w:rFonts w:asciiTheme="minorHAnsi" w:hAnsiTheme="minorHAnsi" w:cstheme="minorHAnsi"/>
          <w:sz w:val="26"/>
          <w:szCs w:val="26"/>
        </w:rPr>
      </w:pPr>
      <w:r w:rsidRPr="00C8779E">
        <w:rPr>
          <w:rFonts w:asciiTheme="minorHAnsi" w:hAnsiTheme="minorHAnsi" w:cstheme="minorHAnsi"/>
          <w:b/>
          <w:sz w:val="26"/>
          <w:szCs w:val="26"/>
        </w:rPr>
        <w:t xml:space="preserve">Sklo - zberné miesto: </w:t>
      </w:r>
      <w:r w:rsidRPr="00C8779E">
        <w:rPr>
          <w:rFonts w:asciiTheme="minorHAnsi" w:hAnsiTheme="minorHAnsi" w:cstheme="minorHAnsi"/>
          <w:sz w:val="26"/>
          <w:szCs w:val="26"/>
        </w:rPr>
        <w:t>3 ks zberových kontajnerov</w:t>
      </w:r>
      <w:r w:rsidR="00086707" w:rsidRPr="00C8779E">
        <w:rPr>
          <w:rFonts w:asciiTheme="minorHAnsi" w:hAnsiTheme="minorHAnsi" w:cstheme="minorHAnsi"/>
          <w:sz w:val="26"/>
          <w:szCs w:val="26"/>
        </w:rPr>
        <w:t>:</w:t>
      </w:r>
      <w:r w:rsidRPr="00C8779E">
        <w:rPr>
          <w:rFonts w:asciiTheme="minorHAnsi" w:hAnsiTheme="minorHAnsi" w:cstheme="minorHAnsi"/>
          <w:sz w:val="26"/>
          <w:szCs w:val="26"/>
        </w:rPr>
        <w:t xml:space="preserve"> vo dvore Obecného úradu, pri cintoríne, pri detskom ihrisku </w:t>
      </w:r>
      <w:r w:rsidR="00086707" w:rsidRPr="00C8779E">
        <w:rPr>
          <w:rFonts w:asciiTheme="minorHAnsi" w:hAnsiTheme="minorHAnsi" w:cstheme="minorHAnsi"/>
          <w:sz w:val="26"/>
          <w:szCs w:val="26"/>
        </w:rPr>
        <w:t xml:space="preserve">–v časti </w:t>
      </w:r>
      <w:proofErr w:type="spellStart"/>
      <w:r w:rsidR="00086707" w:rsidRPr="00C8779E">
        <w:rPr>
          <w:rFonts w:asciiTheme="minorHAnsi" w:hAnsiTheme="minorHAnsi" w:cstheme="minorHAnsi"/>
          <w:sz w:val="26"/>
          <w:szCs w:val="26"/>
        </w:rPr>
        <w:t>Frašták</w:t>
      </w:r>
      <w:proofErr w:type="spellEnd"/>
    </w:p>
    <w:p w:rsidR="00086707" w:rsidRPr="00C8779E" w:rsidRDefault="00944639" w:rsidP="00877A8E">
      <w:pPr>
        <w:spacing w:after="0" w:line="240" w:lineRule="auto"/>
        <w:rPr>
          <w:rFonts w:asciiTheme="minorHAnsi" w:hAnsiTheme="minorHAnsi" w:cstheme="minorHAnsi"/>
          <w:sz w:val="26"/>
          <w:szCs w:val="26"/>
        </w:rPr>
      </w:pPr>
      <w:r w:rsidRPr="00C8779E">
        <w:rPr>
          <w:rFonts w:asciiTheme="minorHAnsi" w:hAnsiTheme="minorHAnsi" w:cstheme="minorHAnsi"/>
          <w:b/>
          <w:sz w:val="26"/>
          <w:szCs w:val="26"/>
        </w:rPr>
        <w:t>Kovy - zberné miesto</w:t>
      </w:r>
      <w:r w:rsidRPr="00C8779E">
        <w:rPr>
          <w:rFonts w:asciiTheme="minorHAnsi" w:hAnsiTheme="minorHAnsi" w:cstheme="minorHAnsi"/>
          <w:sz w:val="26"/>
          <w:szCs w:val="26"/>
        </w:rPr>
        <w:t xml:space="preserve">: 1 ks priestory dvora pri Obecnom úrade, </w:t>
      </w:r>
      <w:r w:rsidR="00086707" w:rsidRPr="00C8779E">
        <w:rPr>
          <w:rFonts w:asciiTheme="minorHAnsi" w:hAnsiTheme="minorHAnsi" w:cstheme="minorHAnsi"/>
          <w:sz w:val="26"/>
          <w:szCs w:val="26"/>
        </w:rPr>
        <w:t xml:space="preserve">2x ročne </w:t>
      </w:r>
    </w:p>
    <w:p w:rsidR="002F7E40" w:rsidRPr="00C8779E" w:rsidRDefault="00086707" w:rsidP="00877A8E">
      <w:pPr>
        <w:spacing w:after="0" w:line="240" w:lineRule="auto"/>
        <w:rPr>
          <w:rFonts w:asciiTheme="minorHAnsi" w:hAnsiTheme="minorHAnsi" w:cstheme="minorHAnsi"/>
          <w:color w:val="FF0000"/>
          <w:sz w:val="26"/>
          <w:szCs w:val="26"/>
        </w:rPr>
      </w:pPr>
      <w:r w:rsidRPr="00C8779E">
        <w:rPr>
          <w:rFonts w:asciiTheme="minorHAnsi" w:hAnsiTheme="minorHAnsi" w:cstheme="minorHAnsi"/>
          <w:sz w:val="26"/>
          <w:szCs w:val="26"/>
        </w:rPr>
        <w:t xml:space="preserve">                                         veľkoobjemový kontajner</w:t>
      </w:r>
    </w:p>
    <w:p w:rsidR="00944639" w:rsidRPr="00C8779E" w:rsidRDefault="00944639" w:rsidP="00877A8E">
      <w:pPr>
        <w:spacing w:after="0" w:line="240" w:lineRule="auto"/>
        <w:rPr>
          <w:rFonts w:asciiTheme="minorHAnsi" w:hAnsiTheme="minorHAnsi" w:cstheme="minorHAnsi"/>
          <w:color w:val="000000" w:themeColor="text1"/>
          <w:sz w:val="26"/>
          <w:szCs w:val="26"/>
        </w:rPr>
      </w:pPr>
      <w:r w:rsidRPr="00C8779E">
        <w:rPr>
          <w:rFonts w:asciiTheme="minorHAnsi" w:hAnsiTheme="minorHAnsi" w:cstheme="minorHAnsi"/>
          <w:b/>
          <w:color w:val="000000" w:themeColor="text1"/>
          <w:sz w:val="26"/>
          <w:szCs w:val="26"/>
        </w:rPr>
        <w:t xml:space="preserve">Plasty - zberné miesto: </w:t>
      </w:r>
      <w:r w:rsidRPr="00C8779E">
        <w:rPr>
          <w:rFonts w:asciiTheme="minorHAnsi" w:hAnsiTheme="minorHAnsi" w:cstheme="minorHAnsi"/>
          <w:color w:val="000000" w:themeColor="text1"/>
          <w:sz w:val="26"/>
          <w:szCs w:val="26"/>
        </w:rPr>
        <w:t>9 ks zberových kontajnerov</w:t>
      </w:r>
      <w:r w:rsidR="00086707" w:rsidRPr="00C8779E">
        <w:rPr>
          <w:rFonts w:asciiTheme="minorHAnsi" w:hAnsiTheme="minorHAnsi" w:cstheme="minorHAnsi"/>
          <w:color w:val="000000" w:themeColor="text1"/>
          <w:sz w:val="26"/>
          <w:szCs w:val="26"/>
        </w:rPr>
        <w:t>:</w:t>
      </w:r>
      <w:r w:rsidRPr="00C8779E">
        <w:rPr>
          <w:rFonts w:asciiTheme="minorHAnsi" w:hAnsiTheme="minorHAnsi" w:cstheme="minorHAnsi"/>
          <w:color w:val="000000" w:themeColor="text1"/>
          <w:sz w:val="26"/>
          <w:szCs w:val="26"/>
        </w:rPr>
        <w:t xml:space="preserve"> pre plasty umiestnené vo dvore Obecného úradu a pri detskom ihrisku </w:t>
      </w:r>
      <w:r w:rsidR="00086707" w:rsidRPr="00C8779E">
        <w:rPr>
          <w:rFonts w:asciiTheme="minorHAnsi" w:hAnsiTheme="minorHAnsi" w:cstheme="minorHAnsi"/>
          <w:color w:val="000000" w:themeColor="text1"/>
          <w:sz w:val="26"/>
          <w:szCs w:val="26"/>
        </w:rPr>
        <w:t xml:space="preserve">– v časti </w:t>
      </w:r>
      <w:proofErr w:type="spellStart"/>
      <w:r w:rsidR="00086707" w:rsidRPr="00C8779E">
        <w:rPr>
          <w:rFonts w:asciiTheme="minorHAnsi" w:hAnsiTheme="minorHAnsi" w:cstheme="minorHAnsi"/>
          <w:color w:val="000000" w:themeColor="text1"/>
          <w:sz w:val="26"/>
          <w:szCs w:val="26"/>
        </w:rPr>
        <w:t>Frašták</w:t>
      </w:r>
      <w:proofErr w:type="spellEnd"/>
      <w:r w:rsidRPr="00C8779E">
        <w:rPr>
          <w:rFonts w:asciiTheme="minorHAnsi" w:hAnsiTheme="minorHAnsi" w:cstheme="minorHAnsi"/>
          <w:color w:val="000000" w:themeColor="text1"/>
          <w:sz w:val="26"/>
          <w:szCs w:val="26"/>
        </w:rPr>
        <w:t xml:space="preserve">, </w:t>
      </w:r>
      <w:r w:rsidR="00086707" w:rsidRPr="00C8779E">
        <w:rPr>
          <w:rFonts w:asciiTheme="minorHAnsi" w:hAnsiTheme="minorHAnsi" w:cstheme="minorHAnsi"/>
          <w:color w:val="000000" w:themeColor="text1"/>
          <w:sz w:val="26"/>
          <w:szCs w:val="26"/>
        </w:rPr>
        <w:t xml:space="preserve">časť </w:t>
      </w:r>
      <w:proofErr w:type="spellStart"/>
      <w:r w:rsidR="00086707" w:rsidRPr="00C8779E">
        <w:rPr>
          <w:rFonts w:asciiTheme="minorHAnsi" w:hAnsiTheme="minorHAnsi" w:cstheme="minorHAnsi"/>
          <w:color w:val="000000" w:themeColor="text1"/>
          <w:sz w:val="26"/>
          <w:szCs w:val="26"/>
        </w:rPr>
        <w:t>Hulínovec</w:t>
      </w:r>
      <w:proofErr w:type="spellEnd"/>
      <w:r w:rsidR="00086707" w:rsidRPr="00C8779E">
        <w:rPr>
          <w:rFonts w:asciiTheme="minorHAnsi" w:hAnsiTheme="minorHAnsi" w:cstheme="minorHAnsi"/>
          <w:color w:val="000000" w:themeColor="text1"/>
          <w:sz w:val="26"/>
          <w:szCs w:val="26"/>
        </w:rPr>
        <w:t>, na</w:t>
      </w:r>
      <w:r w:rsidRPr="00C8779E">
        <w:rPr>
          <w:rFonts w:asciiTheme="minorHAnsi" w:hAnsiTheme="minorHAnsi" w:cstheme="minorHAnsi"/>
          <w:color w:val="000000" w:themeColor="text1"/>
          <w:sz w:val="26"/>
          <w:szCs w:val="26"/>
        </w:rPr>
        <w:t xml:space="preserve"> cintoríne, </w:t>
      </w:r>
    </w:p>
    <w:p w:rsidR="00944639" w:rsidRPr="00C8779E" w:rsidRDefault="00944639" w:rsidP="00877A8E">
      <w:pPr>
        <w:spacing w:after="0" w:line="240" w:lineRule="auto"/>
        <w:rPr>
          <w:rFonts w:asciiTheme="minorHAnsi" w:hAnsiTheme="minorHAnsi" w:cstheme="minorHAnsi"/>
          <w:color w:val="000000" w:themeColor="text1"/>
          <w:sz w:val="26"/>
          <w:szCs w:val="26"/>
        </w:rPr>
      </w:pPr>
      <w:r w:rsidRPr="00C8779E">
        <w:rPr>
          <w:rFonts w:asciiTheme="minorHAnsi" w:hAnsiTheme="minorHAnsi" w:cstheme="minorHAnsi"/>
          <w:b/>
          <w:color w:val="000000" w:themeColor="text1"/>
          <w:sz w:val="26"/>
          <w:szCs w:val="26"/>
        </w:rPr>
        <w:t xml:space="preserve">Papier – zberné miesto: </w:t>
      </w:r>
      <w:r w:rsidRPr="00C8779E">
        <w:rPr>
          <w:rFonts w:asciiTheme="minorHAnsi" w:hAnsiTheme="minorHAnsi" w:cstheme="minorHAnsi"/>
          <w:color w:val="000000" w:themeColor="text1"/>
          <w:sz w:val="26"/>
          <w:szCs w:val="26"/>
        </w:rPr>
        <w:t>6 ks zberových kontajnerov</w:t>
      </w:r>
      <w:r w:rsidR="00086707" w:rsidRPr="00C8779E">
        <w:rPr>
          <w:rFonts w:asciiTheme="minorHAnsi" w:hAnsiTheme="minorHAnsi" w:cstheme="minorHAnsi"/>
          <w:color w:val="000000" w:themeColor="text1"/>
          <w:sz w:val="26"/>
          <w:szCs w:val="26"/>
        </w:rPr>
        <w:t>:</w:t>
      </w:r>
      <w:r w:rsidRPr="00C8779E">
        <w:rPr>
          <w:rFonts w:asciiTheme="minorHAnsi" w:hAnsiTheme="minorHAnsi" w:cstheme="minorHAnsi"/>
          <w:color w:val="000000" w:themeColor="text1"/>
          <w:sz w:val="26"/>
          <w:szCs w:val="26"/>
        </w:rPr>
        <w:t xml:space="preserve"> umiestnené vo dvore Obecného úradu, pri detskom ihrisku</w:t>
      </w:r>
      <w:r w:rsidR="00086707" w:rsidRPr="00C8779E">
        <w:rPr>
          <w:rFonts w:asciiTheme="minorHAnsi" w:hAnsiTheme="minorHAnsi" w:cstheme="minorHAnsi"/>
          <w:color w:val="000000" w:themeColor="text1"/>
          <w:sz w:val="26"/>
          <w:szCs w:val="26"/>
        </w:rPr>
        <w:t xml:space="preserve"> – v časti </w:t>
      </w:r>
      <w:proofErr w:type="spellStart"/>
      <w:r w:rsidR="00086707" w:rsidRPr="00C8779E">
        <w:rPr>
          <w:rFonts w:asciiTheme="minorHAnsi" w:hAnsiTheme="minorHAnsi" w:cstheme="minorHAnsi"/>
          <w:color w:val="000000" w:themeColor="text1"/>
          <w:sz w:val="26"/>
          <w:szCs w:val="26"/>
        </w:rPr>
        <w:t>Frašták</w:t>
      </w:r>
      <w:proofErr w:type="spellEnd"/>
      <w:r w:rsidRPr="00C8779E">
        <w:rPr>
          <w:rFonts w:asciiTheme="minorHAnsi" w:hAnsiTheme="minorHAnsi" w:cstheme="minorHAnsi"/>
          <w:color w:val="000000" w:themeColor="text1"/>
          <w:sz w:val="26"/>
          <w:szCs w:val="26"/>
        </w:rPr>
        <w:t xml:space="preserve"> a  pri cintoríne</w:t>
      </w:r>
    </w:p>
    <w:p w:rsidR="00944639" w:rsidRPr="00C8779E" w:rsidRDefault="00944639" w:rsidP="00877A8E">
      <w:pPr>
        <w:spacing w:after="0" w:line="240" w:lineRule="auto"/>
        <w:rPr>
          <w:rFonts w:asciiTheme="minorHAnsi" w:hAnsiTheme="minorHAnsi" w:cstheme="minorHAnsi"/>
          <w:color w:val="000000" w:themeColor="text1"/>
          <w:sz w:val="26"/>
          <w:szCs w:val="26"/>
        </w:rPr>
      </w:pPr>
      <w:r w:rsidRPr="00C8779E">
        <w:rPr>
          <w:rFonts w:asciiTheme="minorHAnsi" w:hAnsiTheme="minorHAnsi" w:cstheme="minorHAnsi"/>
          <w:b/>
          <w:color w:val="000000" w:themeColor="text1"/>
          <w:sz w:val="26"/>
          <w:szCs w:val="26"/>
        </w:rPr>
        <w:t xml:space="preserve">Drobný </w:t>
      </w:r>
      <w:proofErr w:type="spellStart"/>
      <w:r w:rsidRPr="00C8779E">
        <w:rPr>
          <w:rFonts w:asciiTheme="minorHAnsi" w:hAnsiTheme="minorHAnsi" w:cstheme="minorHAnsi"/>
          <w:b/>
          <w:color w:val="000000" w:themeColor="text1"/>
          <w:sz w:val="26"/>
          <w:szCs w:val="26"/>
        </w:rPr>
        <w:t>elektroodpad</w:t>
      </w:r>
      <w:proofErr w:type="spellEnd"/>
      <w:r w:rsidRPr="00C8779E">
        <w:rPr>
          <w:rFonts w:asciiTheme="minorHAnsi" w:hAnsiTheme="minorHAnsi" w:cstheme="minorHAnsi"/>
          <w:b/>
          <w:color w:val="000000" w:themeColor="text1"/>
          <w:sz w:val="26"/>
          <w:szCs w:val="26"/>
        </w:rPr>
        <w:t xml:space="preserve"> a batérie - zberné miesto: </w:t>
      </w:r>
      <w:r w:rsidRPr="00C8779E">
        <w:rPr>
          <w:rFonts w:asciiTheme="minorHAnsi" w:hAnsiTheme="minorHAnsi" w:cstheme="minorHAnsi"/>
          <w:color w:val="000000" w:themeColor="text1"/>
          <w:sz w:val="26"/>
          <w:szCs w:val="26"/>
        </w:rPr>
        <w:t>kontajner pri vchodových dverách do budovy Obecného úradu</w:t>
      </w:r>
    </w:p>
    <w:p w:rsidR="00944639" w:rsidRDefault="00944639" w:rsidP="00877A8E">
      <w:pPr>
        <w:spacing w:after="0" w:line="240" w:lineRule="auto"/>
        <w:rPr>
          <w:rFonts w:asciiTheme="minorHAnsi" w:hAnsiTheme="minorHAnsi" w:cstheme="minorHAnsi"/>
          <w:color w:val="000000" w:themeColor="text1"/>
          <w:sz w:val="26"/>
          <w:szCs w:val="26"/>
        </w:rPr>
      </w:pPr>
      <w:r w:rsidRPr="00C8779E">
        <w:rPr>
          <w:rFonts w:asciiTheme="minorHAnsi" w:hAnsiTheme="minorHAnsi" w:cstheme="minorHAnsi"/>
          <w:b/>
          <w:color w:val="000000" w:themeColor="text1"/>
          <w:sz w:val="26"/>
          <w:szCs w:val="26"/>
        </w:rPr>
        <w:t xml:space="preserve">Biologicky rozložiteľný odpad </w:t>
      </w:r>
      <w:r w:rsidRPr="00C8779E">
        <w:rPr>
          <w:rFonts w:asciiTheme="minorHAnsi" w:hAnsiTheme="minorHAnsi" w:cstheme="minorHAnsi"/>
          <w:color w:val="000000" w:themeColor="text1"/>
          <w:sz w:val="26"/>
          <w:szCs w:val="26"/>
        </w:rPr>
        <w:t>(rastlinné a zdrevnatené zbytky, zvyšky jedla) – uklad</w:t>
      </w:r>
      <w:r w:rsidR="00086707" w:rsidRPr="00C8779E">
        <w:rPr>
          <w:rFonts w:asciiTheme="minorHAnsi" w:hAnsiTheme="minorHAnsi" w:cstheme="minorHAnsi"/>
          <w:color w:val="000000" w:themeColor="text1"/>
          <w:sz w:val="26"/>
          <w:szCs w:val="26"/>
        </w:rPr>
        <w:t>a</w:t>
      </w:r>
      <w:r w:rsidRPr="00C8779E">
        <w:rPr>
          <w:rFonts w:asciiTheme="minorHAnsi" w:hAnsiTheme="minorHAnsi" w:cstheme="minorHAnsi"/>
          <w:color w:val="000000" w:themeColor="text1"/>
          <w:sz w:val="26"/>
          <w:szCs w:val="26"/>
        </w:rPr>
        <w:t xml:space="preserve">ť na </w:t>
      </w:r>
      <w:proofErr w:type="spellStart"/>
      <w:r w:rsidRPr="00C8779E">
        <w:rPr>
          <w:rFonts w:asciiTheme="minorHAnsi" w:hAnsiTheme="minorHAnsi" w:cstheme="minorHAnsi"/>
          <w:color w:val="000000" w:themeColor="text1"/>
          <w:sz w:val="26"/>
          <w:szCs w:val="26"/>
        </w:rPr>
        <w:t>kompostoviská</w:t>
      </w:r>
      <w:r w:rsidR="00136457" w:rsidRPr="00C8779E">
        <w:rPr>
          <w:rFonts w:asciiTheme="minorHAnsi" w:hAnsiTheme="minorHAnsi" w:cstheme="minorHAnsi"/>
          <w:color w:val="000000" w:themeColor="text1"/>
          <w:sz w:val="26"/>
          <w:szCs w:val="26"/>
        </w:rPr>
        <w:t>ch</w:t>
      </w:r>
      <w:proofErr w:type="spellEnd"/>
      <w:r w:rsidRPr="00C8779E">
        <w:rPr>
          <w:rFonts w:asciiTheme="minorHAnsi" w:hAnsiTheme="minorHAnsi" w:cstheme="minorHAnsi"/>
          <w:color w:val="000000" w:themeColor="text1"/>
          <w:sz w:val="26"/>
          <w:szCs w:val="26"/>
        </w:rPr>
        <w:t xml:space="preserve"> pri rodinných domoch </w:t>
      </w:r>
      <w:r w:rsidR="00136457" w:rsidRPr="00C8779E">
        <w:rPr>
          <w:rFonts w:asciiTheme="minorHAnsi" w:hAnsiTheme="minorHAnsi" w:cstheme="minorHAnsi"/>
          <w:color w:val="000000" w:themeColor="text1"/>
          <w:sz w:val="26"/>
          <w:szCs w:val="26"/>
        </w:rPr>
        <w:t>a do kontajnera určeného na bioodpad</w:t>
      </w:r>
      <w:r w:rsidR="00BA1311">
        <w:rPr>
          <w:rFonts w:asciiTheme="minorHAnsi" w:hAnsiTheme="minorHAnsi" w:cstheme="minorHAnsi"/>
          <w:color w:val="000000" w:themeColor="text1"/>
          <w:sz w:val="26"/>
          <w:szCs w:val="26"/>
        </w:rPr>
        <w:t xml:space="preserve"> vo dvore obecného úradu.</w:t>
      </w:r>
    </w:p>
    <w:p w:rsidR="00BA1311" w:rsidRDefault="00BA1311" w:rsidP="00877A8E">
      <w:pPr>
        <w:spacing w:after="0" w:line="240" w:lineRule="auto"/>
        <w:rPr>
          <w:rFonts w:asciiTheme="minorHAnsi" w:hAnsiTheme="minorHAnsi" w:cstheme="minorHAnsi"/>
          <w:color w:val="000000" w:themeColor="text1"/>
          <w:sz w:val="26"/>
          <w:szCs w:val="26"/>
        </w:rPr>
      </w:pPr>
      <w:r>
        <w:rPr>
          <w:rFonts w:asciiTheme="minorHAnsi" w:hAnsiTheme="minorHAnsi" w:cstheme="minorHAnsi"/>
          <w:b/>
          <w:color w:val="000000" w:themeColor="text1"/>
          <w:sz w:val="26"/>
          <w:szCs w:val="26"/>
        </w:rPr>
        <w:t xml:space="preserve">Jedlé oleje </w:t>
      </w:r>
      <w:r>
        <w:rPr>
          <w:rFonts w:asciiTheme="minorHAnsi" w:hAnsiTheme="minorHAnsi" w:cstheme="minorHAnsi"/>
          <w:color w:val="000000" w:themeColor="text1"/>
          <w:sz w:val="26"/>
          <w:szCs w:val="26"/>
        </w:rPr>
        <w:t>– kontajner na zber olejov je umiestnený vo dvore obecného úradu</w:t>
      </w:r>
    </w:p>
    <w:p w:rsidR="00BA1311" w:rsidRPr="00BA1311" w:rsidRDefault="00BA1311" w:rsidP="00877A8E">
      <w:pPr>
        <w:spacing w:after="0" w:line="240" w:lineRule="auto"/>
        <w:rPr>
          <w:rFonts w:asciiTheme="minorHAnsi" w:hAnsiTheme="minorHAnsi" w:cstheme="minorHAnsi"/>
          <w:color w:val="000000" w:themeColor="text1"/>
          <w:sz w:val="26"/>
          <w:szCs w:val="26"/>
        </w:rPr>
      </w:pPr>
      <w:r>
        <w:rPr>
          <w:rFonts w:asciiTheme="minorHAnsi" w:hAnsiTheme="minorHAnsi" w:cstheme="minorHAnsi"/>
          <w:b/>
          <w:color w:val="000000" w:themeColor="text1"/>
          <w:sz w:val="26"/>
          <w:szCs w:val="26"/>
        </w:rPr>
        <w:t xml:space="preserve">Textil a šatstvo </w:t>
      </w:r>
      <w:r>
        <w:rPr>
          <w:rFonts w:asciiTheme="minorHAnsi" w:hAnsiTheme="minorHAnsi" w:cstheme="minorHAnsi"/>
          <w:color w:val="000000" w:themeColor="text1"/>
          <w:sz w:val="26"/>
          <w:szCs w:val="26"/>
        </w:rPr>
        <w:t xml:space="preserve">– kontajner je umiestnený v časti </w:t>
      </w:r>
      <w:proofErr w:type="spellStart"/>
      <w:r>
        <w:rPr>
          <w:rFonts w:asciiTheme="minorHAnsi" w:hAnsiTheme="minorHAnsi" w:cstheme="minorHAnsi"/>
          <w:color w:val="000000" w:themeColor="text1"/>
          <w:sz w:val="26"/>
          <w:szCs w:val="26"/>
        </w:rPr>
        <w:t>Hulínovec</w:t>
      </w:r>
      <w:proofErr w:type="spellEnd"/>
    </w:p>
    <w:p w:rsidR="00136457" w:rsidRPr="00C8779E" w:rsidRDefault="00136457" w:rsidP="00877A8E">
      <w:pPr>
        <w:spacing w:after="0" w:line="240" w:lineRule="auto"/>
        <w:rPr>
          <w:rFonts w:asciiTheme="minorHAnsi" w:hAnsiTheme="minorHAnsi" w:cstheme="minorHAnsi"/>
          <w:color w:val="000000" w:themeColor="text1"/>
          <w:sz w:val="26"/>
          <w:szCs w:val="26"/>
        </w:rPr>
      </w:pPr>
    </w:p>
    <w:p w:rsidR="00136457" w:rsidRPr="00C8779E" w:rsidRDefault="00136457" w:rsidP="00877A8E">
      <w:pPr>
        <w:spacing w:after="0" w:line="240" w:lineRule="auto"/>
        <w:rPr>
          <w:rFonts w:asciiTheme="minorHAnsi" w:hAnsiTheme="minorHAnsi" w:cstheme="minorHAnsi"/>
          <w:color w:val="000000" w:themeColor="text1"/>
          <w:sz w:val="26"/>
          <w:szCs w:val="26"/>
        </w:rPr>
      </w:pPr>
      <w:r w:rsidRPr="00C8779E">
        <w:rPr>
          <w:rFonts w:asciiTheme="minorHAnsi" w:hAnsiTheme="minorHAnsi" w:cstheme="minorHAnsi"/>
          <w:color w:val="000000" w:themeColor="text1"/>
          <w:sz w:val="26"/>
          <w:szCs w:val="26"/>
        </w:rPr>
        <w:t xml:space="preserve">b) Určené zberné nádoby na komunálny odpad sú 110 litrové plechové nádoby a 120 litrové plastové odpadové nádoby na kolieskach. Zberné nádoby sú vo vlastníctve firmy </w:t>
      </w:r>
      <w:proofErr w:type="spellStart"/>
      <w:r w:rsidRPr="00C8779E">
        <w:rPr>
          <w:rFonts w:asciiTheme="minorHAnsi" w:hAnsiTheme="minorHAnsi" w:cstheme="minorHAnsi"/>
          <w:color w:val="000000" w:themeColor="text1"/>
          <w:sz w:val="26"/>
          <w:szCs w:val="26"/>
        </w:rPr>
        <w:t>Marius</w:t>
      </w:r>
      <w:proofErr w:type="spellEnd"/>
      <w:r w:rsidRPr="00C8779E">
        <w:rPr>
          <w:rFonts w:asciiTheme="minorHAnsi" w:hAnsiTheme="minorHAnsi" w:cstheme="minorHAnsi"/>
          <w:color w:val="000000" w:themeColor="text1"/>
          <w:sz w:val="26"/>
          <w:szCs w:val="26"/>
        </w:rPr>
        <w:t xml:space="preserve"> </w:t>
      </w:r>
      <w:proofErr w:type="spellStart"/>
      <w:r w:rsidRPr="00C8779E">
        <w:rPr>
          <w:rFonts w:asciiTheme="minorHAnsi" w:hAnsiTheme="minorHAnsi" w:cstheme="minorHAnsi"/>
          <w:color w:val="000000" w:themeColor="text1"/>
          <w:sz w:val="26"/>
          <w:szCs w:val="26"/>
        </w:rPr>
        <w:t>Pedersen</w:t>
      </w:r>
      <w:proofErr w:type="spellEnd"/>
      <w:r w:rsidRPr="00C8779E">
        <w:rPr>
          <w:rFonts w:asciiTheme="minorHAnsi" w:hAnsiTheme="minorHAnsi" w:cstheme="minorHAnsi"/>
          <w:color w:val="000000" w:themeColor="text1"/>
          <w:sz w:val="26"/>
          <w:szCs w:val="26"/>
        </w:rPr>
        <w:t>, platiteľom poplatku sú zberné nádoby zverené do užívania.</w:t>
      </w:r>
    </w:p>
    <w:p w:rsidR="00136457" w:rsidRPr="00C8779E" w:rsidRDefault="00136457" w:rsidP="00877A8E">
      <w:pPr>
        <w:spacing w:after="0" w:line="240" w:lineRule="auto"/>
        <w:rPr>
          <w:rFonts w:asciiTheme="minorHAnsi" w:hAnsiTheme="minorHAnsi" w:cstheme="minorHAnsi"/>
          <w:color w:val="000000" w:themeColor="text1"/>
          <w:sz w:val="26"/>
          <w:szCs w:val="26"/>
        </w:rPr>
      </w:pPr>
    </w:p>
    <w:p w:rsidR="00136457" w:rsidRPr="00C8779E" w:rsidRDefault="00136457" w:rsidP="00877A8E">
      <w:pPr>
        <w:spacing w:after="0" w:line="240" w:lineRule="auto"/>
        <w:rPr>
          <w:rFonts w:asciiTheme="minorHAnsi" w:hAnsiTheme="minorHAnsi" w:cstheme="minorHAnsi"/>
          <w:color w:val="000000" w:themeColor="text1"/>
          <w:sz w:val="26"/>
          <w:szCs w:val="26"/>
        </w:rPr>
      </w:pPr>
      <w:r w:rsidRPr="00C8779E">
        <w:rPr>
          <w:rFonts w:asciiTheme="minorHAnsi" w:hAnsiTheme="minorHAnsi" w:cstheme="minorHAnsi"/>
          <w:color w:val="000000" w:themeColor="text1"/>
          <w:sz w:val="26"/>
          <w:szCs w:val="26"/>
        </w:rPr>
        <w:t xml:space="preserve">c) Každá domácnosť v počte 1-5 osôb má nárok na používanie jednej zbernej nádoby. Pri počte osôb 6 a viac je nárok na ďalšiu zbernú nádobu. </w:t>
      </w:r>
    </w:p>
    <w:p w:rsidR="00136457" w:rsidRPr="00C8779E" w:rsidRDefault="00136457" w:rsidP="00877A8E">
      <w:pPr>
        <w:spacing w:after="0" w:line="240" w:lineRule="auto"/>
        <w:rPr>
          <w:rFonts w:asciiTheme="minorHAnsi" w:hAnsiTheme="minorHAnsi" w:cstheme="minorHAnsi"/>
          <w:color w:val="000000" w:themeColor="text1"/>
          <w:sz w:val="26"/>
          <w:szCs w:val="26"/>
        </w:rPr>
      </w:pPr>
    </w:p>
    <w:p w:rsidR="00136457" w:rsidRPr="0093331A" w:rsidRDefault="00136457" w:rsidP="00877A8E">
      <w:pPr>
        <w:spacing w:after="0" w:line="240" w:lineRule="auto"/>
        <w:rPr>
          <w:rFonts w:asciiTheme="minorHAnsi" w:hAnsiTheme="minorHAnsi" w:cstheme="minorHAnsi"/>
          <w:sz w:val="26"/>
          <w:szCs w:val="26"/>
        </w:rPr>
      </w:pPr>
      <w:r w:rsidRPr="00C8779E">
        <w:rPr>
          <w:rFonts w:asciiTheme="minorHAnsi" w:hAnsiTheme="minorHAnsi" w:cstheme="minorHAnsi"/>
          <w:color w:val="000000" w:themeColor="text1"/>
          <w:sz w:val="26"/>
          <w:szCs w:val="26"/>
        </w:rPr>
        <w:t xml:space="preserve">d) Ak domácnosť požiada o jednu zbernú nádobu naviac bez nároku podľa bodu c), musí zaplatiť miestny poplatok za jej vývoz a likvidáciu vo výške </w:t>
      </w:r>
      <w:r w:rsidR="0093331A" w:rsidRPr="0093331A">
        <w:rPr>
          <w:rFonts w:asciiTheme="minorHAnsi" w:hAnsiTheme="minorHAnsi" w:cstheme="minorHAnsi"/>
          <w:b/>
          <w:sz w:val="26"/>
          <w:szCs w:val="26"/>
        </w:rPr>
        <w:t>54,60</w:t>
      </w:r>
      <w:r w:rsidRPr="0093331A">
        <w:rPr>
          <w:rFonts w:asciiTheme="minorHAnsi" w:hAnsiTheme="minorHAnsi" w:cstheme="minorHAnsi"/>
          <w:b/>
          <w:sz w:val="26"/>
          <w:szCs w:val="26"/>
        </w:rPr>
        <w:t xml:space="preserve"> €</w:t>
      </w:r>
      <w:r w:rsidR="00BE5626" w:rsidRPr="0093331A">
        <w:rPr>
          <w:rFonts w:asciiTheme="minorHAnsi" w:hAnsiTheme="minorHAnsi" w:cstheme="minorHAnsi"/>
          <w:b/>
          <w:sz w:val="26"/>
          <w:szCs w:val="26"/>
        </w:rPr>
        <w:t xml:space="preserve"> (</w:t>
      </w:r>
      <w:r w:rsidR="0093331A" w:rsidRPr="0093331A">
        <w:rPr>
          <w:rFonts w:asciiTheme="minorHAnsi" w:hAnsiTheme="minorHAnsi" w:cstheme="minorHAnsi"/>
          <w:b/>
          <w:sz w:val="26"/>
          <w:szCs w:val="26"/>
        </w:rPr>
        <w:t xml:space="preserve">2,10 €   </w:t>
      </w:r>
      <w:r w:rsidR="00BE5626" w:rsidRPr="0093331A">
        <w:rPr>
          <w:rFonts w:asciiTheme="minorHAnsi" w:hAnsiTheme="minorHAnsi" w:cstheme="minorHAnsi"/>
          <w:b/>
          <w:sz w:val="26"/>
          <w:szCs w:val="26"/>
        </w:rPr>
        <w:t>sadzba za vývoz 1</w:t>
      </w:r>
      <w:r w:rsidR="0093331A" w:rsidRPr="0093331A">
        <w:rPr>
          <w:rFonts w:asciiTheme="minorHAnsi" w:hAnsiTheme="minorHAnsi" w:cstheme="minorHAnsi"/>
          <w:b/>
          <w:sz w:val="26"/>
          <w:szCs w:val="26"/>
        </w:rPr>
        <w:t xml:space="preserve">20 </w:t>
      </w:r>
      <w:r w:rsidR="00BE5626" w:rsidRPr="0093331A">
        <w:rPr>
          <w:rFonts w:asciiTheme="minorHAnsi" w:hAnsiTheme="minorHAnsi" w:cstheme="minorHAnsi"/>
          <w:b/>
          <w:sz w:val="26"/>
          <w:szCs w:val="26"/>
        </w:rPr>
        <w:t xml:space="preserve">l </w:t>
      </w:r>
      <w:r w:rsidR="0093331A" w:rsidRPr="0093331A">
        <w:rPr>
          <w:rFonts w:asciiTheme="minorHAnsi" w:hAnsiTheme="minorHAnsi" w:cstheme="minorHAnsi"/>
          <w:b/>
          <w:sz w:val="26"/>
          <w:szCs w:val="26"/>
        </w:rPr>
        <w:t>nádoby x 26 vývozov</w:t>
      </w:r>
      <w:r w:rsidR="00BE5626" w:rsidRPr="0093331A">
        <w:rPr>
          <w:rFonts w:asciiTheme="minorHAnsi" w:hAnsiTheme="minorHAnsi" w:cstheme="minorHAnsi"/>
          <w:b/>
          <w:sz w:val="26"/>
          <w:szCs w:val="26"/>
        </w:rPr>
        <w:t>)</w:t>
      </w:r>
    </w:p>
    <w:p w:rsidR="00136457" w:rsidRPr="00C8779E" w:rsidRDefault="00136457" w:rsidP="00877A8E">
      <w:pPr>
        <w:spacing w:after="0" w:line="240" w:lineRule="auto"/>
        <w:rPr>
          <w:rFonts w:asciiTheme="minorHAnsi" w:hAnsiTheme="minorHAnsi" w:cstheme="minorHAnsi"/>
          <w:color w:val="000000" w:themeColor="text1"/>
          <w:sz w:val="26"/>
          <w:szCs w:val="26"/>
        </w:rPr>
      </w:pPr>
    </w:p>
    <w:p w:rsidR="00136457" w:rsidRPr="00C8779E" w:rsidRDefault="00136457" w:rsidP="00877A8E">
      <w:pPr>
        <w:spacing w:after="0" w:line="240" w:lineRule="auto"/>
        <w:rPr>
          <w:rFonts w:asciiTheme="minorHAnsi" w:hAnsiTheme="minorHAnsi" w:cstheme="minorHAnsi"/>
          <w:color w:val="000000" w:themeColor="text1"/>
          <w:sz w:val="26"/>
          <w:szCs w:val="26"/>
        </w:rPr>
      </w:pPr>
      <w:r w:rsidRPr="00C8779E">
        <w:rPr>
          <w:rFonts w:asciiTheme="minorHAnsi" w:hAnsiTheme="minorHAnsi" w:cstheme="minorHAnsi"/>
          <w:color w:val="000000" w:themeColor="text1"/>
          <w:sz w:val="26"/>
          <w:szCs w:val="26"/>
        </w:rPr>
        <w:lastRenderedPageBreak/>
        <w:t xml:space="preserve">e) Frekvencia vývozu zberných nádob je 1x za 14 dní – viď príloha VZN – kalendár vývozu na príslušný kalendárny rok. Vyvezie sa iba zberná nádoba, ktorá bude označená samolepkou firmy, ktorá vykonáva likvidáciu odpadu. </w:t>
      </w:r>
    </w:p>
    <w:p w:rsidR="00086707" w:rsidRPr="00C8779E" w:rsidRDefault="00086707" w:rsidP="00877A8E">
      <w:pPr>
        <w:spacing w:after="0" w:line="240" w:lineRule="auto"/>
        <w:rPr>
          <w:rFonts w:asciiTheme="minorHAnsi" w:hAnsiTheme="minorHAnsi" w:cstheme="minorHAnsi"/>
          <w:color w:val="000000" w:themeColor="text1"/>
          <w:sz w:val="26"/>
          <w:szCs w:val="26"/>
        </w:rPr>
      </w:pPr>
    </w:p>
    <w:p w:rsidR="00136457" w:rsidRPr="00C8779E" w:rsidRDefault="00136457" w:rsidP="00877A8E">
      <w:pPr>
        <w:spacing w:after="0" w:line="240" w:lineRule="auto"/>
        <w:rPr>
          <w:rFonts w:asciiTheme="minorHAnsi" w:hAnsiTheme="minorHAnsi" w:cstheme="minorHAnsi"/>
          <w:color w:val="000000" w:themeColor="text1"/>
          <w:sz w:val="26"/>
          <w:szCs w:val="26"/>
        </w:rPr>
      </w:pPr>
      <w:r w:rsidRPr="00C8779E">
        <w:rPr>
          <w:rFonts w:asciiTheme="minorHAnsi" w:hAnsiTheme="minorHAnsi" w:cstheme="minorHAnsi"/>
          <w:color w:val="000000" w:themeColor="text1"/>
          <w:sz w:val="26"/>
          <w:szCs w:val="26"/>
        </w:rPr>
        <w:t>f) Fyzické a právnické osoby s produkciou odpadu, ktorá presahuje štandardné množstvá alebo s osobitnými požiadavkami na organizáciu vývozu si dojednajú podmienky osobitne – zmluva o množst</w:t>
      </w:r>
      <w:r w:rsidR="00086707" w:rsidRPr="00C8779E">
        <w:rPr>
          <w:rFonts w:asciiTheme="minorHAnsi" w:hAnsiTheme="minorHAnsi" w:cstheme="minorHAnsi"/>
          <w:color w:val="000000" w:themeColor="text1"/>
          <w:sz w:val="26"/>
          <w:szCs w:val="26"/>
        </w:rPr>
        <w:t>vov</w:t>
      </w:r>
      <w:r w:rsidRPr="00C8779E">
        <w:rPr>
          <w:rFonts w:asciiTheme="minorHAnsi" w:hAnsiTheme="minorHAnsi" w:cstheme="minorHAnsi"/>
          <w:color w:val="000000" w:themeColor="text1"/>
          <w:sz w:val="26"/>
          <w:szCs w:val="26"/>
        </w:rPr>
        <w:t>om zbere.</w:t>
      </w:r>
    </w:p>
    <w:p w:rsidR="00136457" w:rsidRPr="00C8779E" w:rsidRDefault="00136457" w:rsidP="00877A8E">
      <w:pPr>
        <w:spacing w:after="0" w:line="240" w:lineRule="auto"/>
        <w:rPr>
          <w:rFonts w:asciiTheme="minorHAnsi" w:hAnsiTheme="minorHAnsi" w:cstheme="minorHAnsi"/>
          <w:color w:val="000000" w:themeColor="text1"/>
          <w:sz w:val="26"/>
          <w:szCs w:val="26"/>
        </w:rPr>
      </w:pPr>
    </w:p>
    <w:p w:rsidR="00136457" w:rsidRPr="00C8779E" w:rsidRDefault="00136457" w:rsidP="00877A8E">
      <w:pPr>
        <w:spacing w:after="0" w:line="240" w:lineRule="auto"/>
        <w:rPr>
          <w:rFonts w:asciiTheme="minorHAnsi" w:hAnsiTheme="minorHAnsi" w:cstheme="minorHAnsi"/>
          <w:color w:val="000000" w:themeColor="text1"/>
          <w:sz w:val="26"/>
          <w:szCs w:val="26"/>
        </w:rPr>
      </w:pPr>
      <w:r w:rsidRPr="00C8779E">
        <w:rPr>
          <w:rFonts w:asciiTheme="minorHAnsi" w:hAnsiTheme="minorHAnsi" w:cstheme="minorHAnsi"/>
          <w:color w:val="000000" w:themeColor="text1"/>
          <w:sz w:val="26"/>
          <w:szCs w:val="26"/>
        </w:rPr>
        <w:t>g) Za umiestnenie zberných nádob pri rodinných domoch zodpovedajú platitelia poplatkov, ktorým boli zberné nádoby zverené do užívania. Každ</w:t>
      </w:r>
      <w:r w:rsidR="00826172" w:rsidRPr="00C8779E">
        <w:rPr>
          <w:rFonts w:asciiTheme="minorHAnsi" w:hAnsiTheme="minorHAnsi" w:cstheme="minorHAnsi"/>
          <w:color w:val="000000" w:themeColor="text1"/>
          <w:sz w:val="26"/>
          <w:szCs w:val="26"/>
        </w:rPr>
        <w:t xml:space="preserve">á domácnosť používa iba taký počet nádob, aký má </w:t>
      </w:r>
      <w:r w:rsidR="00B11DA2">
        <w:rPr>
          <w:rFonts w:asciiTheme="minorHAnsi" w:hAnsiTheme="minorHAnsi" w:cstheme="minorHAnsi"/>
          <w:color w:val="000000" w:themeColor="text1"/>
          <w:sz w:val="26"/>
          <w:szCs w:val="26"/>
        </w:rPr>
        <w:t>pridelený</w:t>
      </w:r>
      <w:r w:rsidR="00826172" w:rsidRPr="00C8779E">
        <w:rPr>
          <w:rFonts w:asciiTheme="minorHAnsi" w:hAnsiTheme="minorHAnsi" w:cstheme="minorHAnsi"/>
          <w:color w:val="000000" w:themeColor="text1"/>
          <w:sz w:val="26"/>
          <w:szCs w:val="26"/>
        </w:rPr>
        <w:t xml:space="preserve"> Obecným úradom Hrabovka. Každý, kto používa zberné nádoby, manipuluje s nimi alebo inak s nimi nakladá, je povinný s nimi zaobchádzať šetrne a chrániť ich pred poškodením a stratou. Za porušenie tejto povinnosti sa nepovažuje, ak sú nádoby v dni pravidelného alebo inak vyhláseného zberu odpadu ponechané na voľne dostupnom mieste. Do plastových 120 l nádob je zakázané sypať horúci popol, aby sa nádoba nepoškodila. V prípade poškodenia plastovej nádoby z nedbanlivosti poplatníka, poplatník pri prevzatí náhradnej nádoby uhradí do pokladne obce poplatok za novú zbernú nádobu vo výške ceny zbernej nádoby </w:t>
      </w:r>
      <w:r w:rsidR="00B11DA2" w:rsidRPr="00471DCB">
        <w:rPr>
          <w:rFonts w:asciiTheme="minorHAnsi" w:hAnsiTheme="minorHAnsi" w:cstheme="minorHAnsi"/>
          <w:b/>
          <w:sz w:val="26"/>
          <w:szCs w:val="26"/>
        </w:rPr>
        <w:t>40</w:t>
      </w:r>
      <w:r w:rsidR="00826172" w:rsidRPr="00471DCB">
        <w:rPr>
          <w:rFonts w:asciiTheme="minorHAnsi" w:hAnsiTheme="minorHAnsi" w:cstheme="minorHAnsi"/>
          <w:b/>
          <w:sz w:val="26"/>
          <w:szCs w:val="26"/>
        </w:rPr>
        <w:t xml:space="preserve"> €</w:t>
      </w:r>
      <w:r w:rsidR="00826172" w:rsidRPr="00B11DA2">
        <w:rPr>
          <w:rFonts w:asciiTheme="minorHAnsi" w:hAnsiTheme="minorHAnsi" w:cstheme="minorHAnsi"/>
          <w:b/>
          <w:color w:val="000000" w:themeColor="text1"/>
          <w:sz w:val="26"/>
          <w:szCs w:val="26"/>
        </w:rPr>
        <w:t>.</w:t>
      </w:r>
      <w:r w:rsidR="00826172" w:rsidRPr="00C8779E">
        <w:rPr>
          <w:rFonts w:asciiTheme="minorHAnsi" w:hAnsiTheme="minorHAnsi" w:cstheme="minorHAnsi"/>
          <w:color w:val="000000" w:themeColor="text1"/>
          <w:sz w:val="26"/>
          <w:szCs w:val="26"/>
        </w:rPr>
        <w:t xml:space="preserve"> Výmenu poškodených zberných nádob zabezpečuje obec po nahlásení držiteľa odpadu, ktorému bola zberná nádoba zverená. Poškodená zberná nádoba musí byť odovzdaná obci. Štandardná doba trvácnosti nádoby je 10 rokov.</w:t>
      </w:r>
    </w:p>
    <w:p w:rsidR="00826172" w:rsidRPr="00C8779E" w:rsidRDefault="00826172" w:rsidP="00877A8E">
      <w:pPr>
        <w:spacing w:after="0" w:line="240" w:lineRule="auto"/>
        <w:rPr>
          <w:rFonts w:asciiTheme="minorHAnsi" w:hAnsiTheme="minorHAnsi" w:cstheme="minorHAnsi"/>
          <w:color w:val="000000" w:themeColor="text1"/>
          <w:sz w:val="26"/>
          <w:szCs w:val="26"/>
        </w:rPr>
      </w:pPr>
    </w:p>
    <w:p w:rsidR="00826172" w:rsidRPr="00C8779E" w:rsidRDefault="00826172" w:rsidP="00877A8E">
      <w:pPr>
        <w:spacing w:after="0" w:line="240" w:lineRule="auto"/>
        <w:rPr>
          <w:rFonts w:asciiTheme="minorHAnsi" w:hAnsiTheme="minorHAnsi" w:cstheme="minorHAnsi"/>
          <w:b/>
          <w:color w:val="000000" w:themeColor="text1"/>
          <w:sz w:val="26"/>
          <w:szCs w:val="26"/>
        </w:rPr>
      </w:pPr>
      <w:r w:rsidRPr="00C8779E">
        <w:rPr>
          <w:rFonts w:asciiTheme="minorHAnsi" w:hAnsiTheme="minorHAnsi" w:cstheme="minorHAnsi"/>
          <w:b/>
          <w:color w:val="000000" w:themeColor="text1"/>
          <w:sz w:val="26"/>
          <w:szCs w:val="26"/>
        </w:rPr>
        <w:t>4. Systém zberu, prepravy a zneškodňovania drobného staveb</w:t>
      </w:r>
      <w:r w:rsidR="002A553D" w:rsidRPr="00C8779E">
        <w:rPr>
          <w:rFonts w:asciiTheme="minorHAnsi" w:hAnsiTheme="minorHAnsi" w:cstheme="minorHAnsi"/>
          <w:b/>
          <w:color w:val="000000" w:themeColor="text1"/>
          <w:sz w:val="26"/>
          <w:szCs w:val="26"/>
        </w:rPr>
        <w:t>n</w:t>
      </w:r>
      <w:r w:rsidRPr="00C8779E">
        <w:rPr>
          <w:rFonts w:asciiTheme="minorHAnsi" w:hAnsiTheme="minorHAnsi" w:cstheme="minorHAnsi"/>
          <w:b/>
          <w:color w:val="000000" w:themeColor="text1"/>
          <w:sz w:val="26"/>
          <w:szCs w:val="26"/>
        </w:rPr>
        <w:t>ého odpadu(DSO)</w:t>
      </w:r>
    </w:p>
    <w:p w:rsidR="00826172" w:rsidRPr="00C8779E" w:rsidRDefault="00826172" w:rsidP="00877A8E">
      <w:pPr>
        <w:spacing w:after="0" w:line="240" w:lineRule="auto"/>
        <w:rPr>
          <w:rFonts w:asciiTheme="minorHAnsi" w:hAnsiTheme="minorHAnsi" w:cstheme="minorHAnsi"/>
          <w:b/>
          <w:color w:val="000000" w:themeColor="text1"/>
          <w:sz w:val="26"/>
          <w:szCs w:val="26"/>
        </w:rPr>
      </w:pPr>
    </w:p>
    <w:p w:rsidR="00826172" w:rsidRPr="00C8779E" w:rsidRDefault="00826172" w:rsidP="00877A8E">
      <w:pPr>
        <w:spacing w:after="0" w:line="240" w:lineRule="auto"/>
        <w:rPr>
          <w:rFonts w:asciiTheme="minorHAnsi" w:hAnsiTheme="minorHAnsi" w:cstheme="minorHAnsi"/>
          <w:color w:val="000000" w:themeColor="text1"/>
          <w:sz w:val="26"/>
          <w:szCs w:val="26"/>
        </w:rPr>
      </w:pPr>
      <w:r w:rsidRPr="00BA1311">
        <w:rPr>
          <w:rFonts w:asciiTheme="minorHAnsi" w:hAnsiTheme="minorHAnsi" w:cstheme="minorHAnsi"/>
          <w:color w:val="000000" w:themeColor="text1"/>
          <w:sz w:val="26"/>
          <w:szCs w:val="26"/>
        </w:rPr>
        <w:t>a)</w:t>
      </w:r>
      <w:r w:rsidRPr="00C8779E">
        <w:rPr>
          <w:rFonts w:asciiTheme="minorHAnsi" w:hAnsiTheme="minorHAnsi" w:cstheme="minorHAnsi"/>
          <w:b/>
          <w:color w:val="000000" w:themeColor="text1"/>
          <w:sz w:val="26"/>
          <w:szCs w:val="26"/>
        </w:rPr>
        <w:t xml:space="preserve"> </w:t>
      </w:r>
      <w:r w:rsidRPr="00C8779E">
        <w:rPr>
          <w:rFonts w:asciiTheme="minorHAnsi" w:hAnsiTheme="minorHAnsi" w:cstheme="minorHAnsi"/>
          <w:color w:val="000000" w:themeColor="text1"/>
          <w:sz w:val="26"/>
          <w:szCs w:val="26"/>
        </w:rPr>
        <w:t xml:space="preserve">Držitelia drobného stavebného odpadu (definovaný </w:t>
      </w:r>
      <w:r w:rsidR="002A553D" w:rsidRPr="00C8779E">
        <w:rPr>
          <w:rFonts w:asciiTheme="minorHAnsi" w:hAnsiTheme="minorHAnsi" w:cstheme="minorHAnsi"/>
          <w:color w:val="000000" w:themeColor="text1"/>
          <w:sz w:val="26"/>
          <w:szCs w:val="26"/>
        </w:rPr>
        <w:t>v ods.1) sú povinní odpad prednostne vytriediť na jednotlivé zlož</w:t>
      </w:r>
      <w:r w:rsidR="00086707" w:rsidRPr="00C8779E">
        <w:rPr>
          <w:rFonts w:asciiTheme="minorHAnsi" w:hAnsiTheme="minorHAnsi" w:cstheme="minorHAnsi"/>
          <w:color w:val="000000" w:themeColor="text1"/>
          <w:sz w:val="26"/>
          <w:szCs w:val="26"/>
        </w:rPr>
        <w:t>k</w:t>
      </w:r>
      <w:r w:rsidR="002A553D" w:rsidRPr="00C8779E">
        <w:rPr>
          <w:rFonts w:asciiTheme="minorHAnsi" w:hAnsiTheme="minorHAnsi" w:cstheme="minorHAnsi"/>
          <w:color w:val="000000" w:themeColor="text1"/>
          <w:sz w:val="26"/>
          <w:szCs w:val="26"/>
        </w:rPr>
        <w:t>y (kovy, drevo, sklo, plasty ...) ma tieto účelne zhodnotiť. Zvyšný zmiešaný stavebný odpad v malých množstvách a objeme,  ktorý neohrozí systém zneškodňovania komunálneho odpadu, nepoškodí alebo nepreťaží zberné nádoby sú oprávnení zneškodňovať v nádobách na zmiešaný komunálny odpad, ktoré sú určené pre daného držiteľa odpadu.</w:t>
      </w:r>
    </w:p>
    <w:p w:rsidR="002A553D" w:rsidRPr="00C8779E" w:rsidRDefault="002A553D" w:rsidP="00877A8E">
      <w:pPr>
        <w:spacing w:after="0" w:line="240" w:lineRule="auto"/>
        <w:rPr>
          <w:rFonts w:asciiTheme="minorHAnsi" w:hAnsiTheme="minorHAnsi" w:cstheme="minorHAnsi"/>
          <w:color w:val="000000" w:themeColor="text1"/>
          <w:sz w:val="26"/>
          <w:szCs w:val="26"/>
        </w:rPr>
      </w:pPr>
    </w:p>
    <w:p w:rsidR="002A553D" w:rsidRPr="00C8779E" w:rsidRDefault="002A553D" w:rsidP="00877A8E">
      <w:pPr>
        <w:spacing w:after="0" w:line="240" w:lineRule="auto"/>
        <w:rPr>
          <w:rFonts w:asciiTheme="minorHAnsi" w:hAnsiTheme="minorHAnsi" w:cstheme="minorHAnsi"/>
          <w:color w:val="000000" w:themeColor="text1"/>
          <w:sz w:val="26"/>
          <w:szCs w:val="26"/>
        </w:rPr>
      </w:pPr>
      <w:r w:rsidRPr="00BA1311">
        <w:rPr>
          <w:rFonts w:asciiTheme="minorHAnsi" w:hAnsiTheme="minorHAnsi" w:cstheme="minorHAnsi"/>
          <w:color w:val="000000" w:themeColor="text1"/>
          <w:sz w:val="26"/>
          <w:szCs w:val="26"/>
        </w:rPr>
        <w:t>b)</w:t>
      </w:r>
      <w:r w:rsidRPr="00C8779E">
        <w:rPr>
          <w:rFonts w:asciiTheme="minorHAnsi" w:hAnsiTheme="minorHAnsi" w:cstheme="minorHAnsi"/>
          <w:color w:val="000000" w:themeColor="text1"/>
          <w:sz w:val="26"/>
          <w:szCs w:val="26"/>
        </w:rPr>
        <w:t xml:space="preserve"> Pokiaľ nie je možné zneškodniť DSO vyššie uvedeným spôsobom, sú povinní jeho držitelia zabezpečiť prepravu a zneškodnenie DSO osobitne na vlastné náklady. Zber, prepravu a zneškodňovanie DSO môže vykonávať len organizácia poverená zberom v súlade so zákonom č. </w:t>
      </w:r>
      <w:r w:rsidRPr="00C8779E">
        <w:rPr>
          <w:rFonts w:asciiTheme="minorHAnsi" w:hAnsiTheme="minorHAnsi" w:cstheme="minorHAnsi"/>
          <w:sz w:val="26"/>
          <w:szCs w:val="26"/>
        </w:rPr>
        <w:t xml:space="preserve">79/2015 </w:t>
      </w:r>
      <w:proofErr w:type="spellStart"/>
      <w:r w:rsidRPr="00C8779E">
        <w:rPr>
          <w:rFonts w:asciiTheme="minorHAnsi" w:hAnsiTheme="minorHAnsi" w:cstheme="minorHAnsi"/>
          <w:color w:val="000000" w:themeColor="text1"/>
          <w:sz w:val="26"/>
          <w:szCs w:val="26"/>
        </w:rPr>
        <w:t>Z.z</w:t>
      </w:r>
      <w:proofErr w:type="spellEnd"/>
      <w:r w:rsidRPr="00C8779E">
        <w:rPr>
          <w:rFonts w:asciiTheme="minorHAnsi" w:hAnsiTheme="minorHAnsi" w:cstheme="minorHAnsi"/>
          <w:color w:val="000000" w:themeColor="text1"/>
          <w:sz w:val="26"/>
          <w:szCs w:val="26"/>
        </w:rPr>
        <w:t>. o odpadoch.</w:t>
      </w:r>
    </w:p>
    <w:p w:rsidR="002F7E40" w:rsidRPr="00C8779E" w:rsidRDefault="002F7E40" w:rsidP="00877A8E">
      <w:pPr>
        <w:spacing w:after="0" w:line="240" w:lineRule="auto"/>
        <w:rPr>
          <w:rFonts w:asciiTheme="minorHAnsi" w:hAnsiTheme="minorHAnsi" w:cstheme="minorHAnsi"/>
          <w:sz w:val="26"/>
          <w:szCs w:val="26"/>
        </w:rPr>
      </w:pPr>
    </w:p>
    <w:p w:rsidR="002A553D" w:rsidRPr="00C8779E" w:rsidRDefault="001C5935" w:rsidP="00877A8E">
      <w:pPr>
        <w:spacing w:after="0" w:line="240" w:lineRule="auto"/>
        <w:rPr>
          <w:rFonts w:asciiTheme="minorHAnsi" w:hAnsiTheme="minorHAnsi" w:cstheme="minorHAnsi"/>
          <w:sz w:val="26"/>
          <w:szCs w:val="26"/>
        </w:rPr>
      </w:pPr>
      <w:r w:rsidRPr="00BA1311">
        <w:rPr>
          <w:rFonts w:asciiTheme="minorHAnsi" w:hAnsiTheme="minorHAnsi" w:cstheme="minorHAnsi"/>
          <w:sz w:val="26"/>
          <w:szCs w:val="26"/>
        </w:rPr>
        <w:t>c</w:t>
      </w:r>
      <w:r w:rsidR="002A553D" w:rsidRPr="00BA1311">
        <w:rPr>
          <w:rFonts w:asciiTheme="minorHAnsi" w:hAnsiTheme="minorHAnsi" w:cstheme="minorHAnsi"/>
          <w:sz w:val="26"/>
          <w:szCs w:val="26"/>
        </w:rPr>
        <w:t>)</w:t>
      </w:r>
      <w:r w:rsidR="002A553D" w:rsidRPr="00C8779E">
        <w:rPr>
          <w:rFonts w:asciiTheme="minorHAnsi" w:hAnsiTheme="minorHAnsi" w:cstheme="minorHAnsi"/>
          <w:b/>
          <w:sz w:val="26"/>
          <w:szCs w:val="26"/>
        </w:rPr>
        <w:t xml:space="preserve"> </w:t>
      </w:r>
      <w:r w:rsidR="002A553D" w:rsidRPr="00C8779E">
        <w:rPr>
          <w:rFonts w:asciiTheme="minorHAnsi" w:hAnsiTheme="minorHAnsi" w:cstheme="minorHAnsi"/>
          <w:sz w:val="26"/>
          <w:szCs w:val="26"/>
        </w:rPr>
        <w:t>Iné nakladanie s DSO sa zakazuje.</w:t>
      </w:r>
    </w:p>
    <w:p w:rsidR="0064525E" w:rsidRDefault="0064525E" w:rsidP="0028191C">
      <w:pPr>
        <w:spacing w:after="0" w:line="240" w:lineRule="auto"/>
        <w:rPr>
          <w:rFonts w:asciiTheme="minorHAnsi" w:hAnsiTheme="minorHAnsi" w:cstheme="minorHAnsi"/>
          <w:sz w:val="26"/>
          <w:szCs w:val="26"/>
        </w:rPr>
      </w:pPr>
    </w:p>
    <w:p w:rsidR="00BA1311" w:rsidRDefault="00BA1311" w:rsidP="0028191C">
      <w:pPr>
        <w:spacing w:after="0" w:line="240" w:lineRule="auto"/>
        <w:rPr>
          <w:rFonts w:asciiTheme="minorHAnsi" w:hAnsiTheme="minorHAnsi" w:cstheme="minorHAnsi"/>
          <w:sz w:val="26"/>
          <w:szCs w:val="26"/>
        </w:rPr>
      </w:pPr>
    </w:p>
    <w:p w:rsidR="00BA1311" w:rsidRDefault="00BA1311" w:rsidP="0028191C">
      <w:pPr>
        <w:spacing w:after="0" w:line="240" w:lineRule="auto"/>
        <w:rPr>
          <w:rFonts w:asciiTheme="minorHAnsi" w:hAnsiTheme="minorHAnsi" w:cstheme="minorHAnsi"/>
          <w:sz w:val="26"/>
          <w:szCs w:val="26"/>
        </w:rPr>
      </w:pPr>
    </w:p>
    <w:p w:rsidR="00BA1311" w:rsidRDefault="00BA1311" w:rsidP="0028191C">
      <w:pPr>
        <w:spacing w:after="0" w:line="240" w:lineRule="auto"/>
        <w:rPr>
          <w:rFonts w:asciiTheme="minorHAnsi" w:hAnsiTheme="minorHAnsi" w:cstheme="minorHAnsi"/>
          <w:sz w:val="26"/>
          <w:szCs w:val="26"/>
        </w:rPr>
      </w:pPr>
    </w:p>
    <w:p w:rsidR="00BA1311" w:rsidRPr="00C8779E" w:rsidRDefault="00BA1311" w:rsidP="0028191C">
      <w:pPr>
        <w:spacing w:after="0" w:line="240" w:lineRule="auto"/>
        <w:rPr>
          <w:rFonts w:asciiTheme="minorHAnsi" w:hAnsiTheme="minorHAnsi" w:cstheme="minorHAnsi"/>
          <w:sz w:val="26"/>
          <w:szCs w:val="26"/>
        </w:rPr>
      </w:pPr>
    </w:p>
    <w:p w:rsidR="00986AC2" w:rsidRPr="00C8779E" w:rsidRDefault="00986AC2" w:rsidP="0028191C">
      <w:pPr>
        <w:autoSpaceDE w:val="0"/>
        <w:autoSpaceDN w:val="0"/>
        <w:adjustRightInd w:val="0"/>
        <w:spacing w:after="0" w:line="240" w:lineRule="auto"/>
        <w:jc w:val="both"/>
        <w:rPr>
          <w:rFonts w:asciiTheme="minorHAnsi" w:eastAsiaTheme="minorHAnsi" w:hAnsiTheme="minorHAnsi" w:cstheme="minorHAnsi"/>
          <w:b/>
          <w:sz w:val="26"/>
          <w:szCs w:val="26"/>
        </w:rPr>
      </w:pPr>
      <w:r w:rsidRPr="00C8779E">
        <w:rPr>
          <w:rFonts w:asciiTheme="minorHAnsi" w:eastAsiaTheme="minorHAnsi" w:hAnsiTheme="minorHAnsi" w:cstheme="minorHAnsi"/>
          <w:b/>
          <w:sz w:val="26"/>
          <w:szCs w:val="26"/>
        </w:rPr>
        <w:lastRenderedPageBreak/>
        <w:t>5. Miestny poplatok za komunálne</w:t>
      </w:r>
      <w:r w:rsidR="00B8365E" w:rsidRPr="00C8779E">
        <w:rPr>
          <w:rFonts w:asciiTheme="minorHAnsi" w:eastAsiaTheme="minorHAnsi" w:hAnsiTheme="minorHAnsi" w:cstheme="minorHAnsi"/>
          <w:b/>
          <w:sz w:val="26"/>
          <w:szCs w:val="26"/>
        </w:rPr>
        <w:t xml:space="preserve"> odpady a drobné stavebné odpady</w:t>
      </w:r>
    </w:p>
    <w:p w:rsidR="00B8365E" w:rsidRPr="00C8779E" w:rsidRDefault="00B8365E" w:rsidP="0028191C">
      <w:pPr>
        <w:autoSpaceDE w:val="0"/>
        <w:autoSpaceDN w:val="0"/>
        <w:adjustRightInd w:val="0"/>
        <w:spacing w:after="0" w:line="240" w:lineRule="auto"/>
        <w:jc w:val="both"/>
        <w:rPr>
          <w:rFonts w:asciiTheme="minorHAnsi" w:eastAsiaTheme="minorHAnsi" w:hAnsiTheme="minorHAnsi" w:cstheme="minorHAnsi"/>
          <w:b/>
          <w:sz w:val="26"/>
          <w:szCs w:val="26"/>
        </w:rPr>
      </w:pPr>
    </w:p>
    <w:p w:rsidR="00B8365E" w:rsidRPr="00C8779E" w:rsidRDefault="00B8365E" w:rsidP="0028191C">
      <w:pPr>
        <w:autoSpaceDE w:val="0"/>
        <w:autoSpaceDN w:val="0"/>
        <w:adjustRightInd w:val="0"/>
        <w:spacing w:after="0" w:line="240" w:lineRule="auto"/>
        <w:jc w:val="both"/>
        <w:rPr>
          <w:rFonts w:asciiTheme="minorHAnsi" w:eastAsiaTheme="minorHAnsi" w:hAnsiTheme="minorHAnsi" w:cstheme="minorHAnsi"/>
          <w:sz w:val="26"/>
          <w:szCs w:val="26"/>
        </w:rPr>
      </w:pPr>
      <w:r w:rsidRPr="00C8779E">
        <w:rPr>
          <w:rFonts w:asciiTheme="minorHAnsi" w:eastAsiaTheme="minorHAnsi" w:hAnsiTheme="minorHAnsi" w:cstheme="minorHAnsi"/>
          <w:sz w:val="26"/>
          <w:szCs w:val="26"/>
        </w:rPr>
        <w:t>Poplatok platí poplatník, ktorým je:</w:t>
      </w:r>
    </w:p>
    <w:p w:rsidR="00B8365E" w:rsidRPr="00C8779E" w:rsidRDefault="00B8365E" w:rsidP="0028191C">
      <w:pPr>
        <w:autoSpaceDE w:val="0"/>
        <w:autoSpaceDN w:val="0"/>
        <w:adjustRightInd w:val="0"/>
        <w:spacing w:after="0" w:line="240" w:lineRule="auto"/>
        <w:jc w:val="both"/>
        <w:rPr>
          <w:rFonts w:asciiTheme="minorHAnsi" w:eastAsiaTheme="minorHAnsi" w:hAnsiTheme="minorHAnsi" w:cstheme="minorHAnsi"/>
          <w:sz w:val="26"/>
          <w:szCs w:val="26"/>
        </w:rPr>
      </w:pPr>
      <w:r w:rsidRPr="00C8779E">
        <w:rPr>
          <w:rFonts w:asciiTheme="minorHAnsi" w:eastAsiaTheme="minorHAnsi" w:hAnsiTheme="minorHAnsi" w:cstheme="minorHAnsi"/>
          <w:b/>
          <w:sz w:val="26"/>
          <w:szCs w:val="26"/>
        </w:rPr>
        <w:t>a)</w:t>
      </w:r>
      <w:r w:rsidRPr="00C8779E">
        <w:rPr>
          <w:rFonts w:asciiTheme="minorHAnsi" w:eastAsiaTheme="minorHAnsi" w:hAnsiTheme="minorHAnsi" w:cstheme="minorHAnsi"/>
          <w:sz w:val="26"/>
          <w:szCs w:val="26"/>
        </w:rPr>
        <w:t xml:space="preserve"> Fyzická osoba, ktorá má v obci trvalý pobyt alebo prechodný pobyt, alebo ktorá je na území obce oprávnená užívať alebo užíva byt, nebytový priestor, pozemnú stavbu alebo jej časť, alebo objekt, ktorý nie je stavbou, alebo záhradu, vinicu, ovocný sad, trvalý trávnatý porast na iný účel ako na po</w:t>
      </w:r>
      <w:r w:rsidR="00DE4D23" w:rsidRPr="00C8779E">
        <w:rPr>
          <w:rFonts w:asciiTheme="minorHAnsi" w:eastAsiaTheme="minorHAnsi" w:hAnsiTheme="minorHAnsi" w:cstheme="minorHAnsi"/>
          <w:sz w:val="26"/>
          <w:szCs w:val="26"/>
        </w:rPr>
        <w:t>dnikanie, pozemok v zastavanom území obce okrem lesného pozemku a pozemku, ktorý je evidovaný v katastri nehnuteľností ako vodná plocha (ďalej len „nehnuteľnosť“),</w:t>
      </w:r>
    </w:p>
    <w:p w:rsidR="00DE4D23" w:rsidRPr="00C8779E" w:rsidRDefault="00DE4D23" w:rsidP="0028191C">
      <w:pPr>
        <w:autoSpaceDE w:val="0"/>
        <w:autoSpaceDN w:val="0"/>
        <w:adjustRightInd w:val="0"/>
        <w:spacing w:after="0" w:line="240" w:lineRule="auto"/>
        <w:jc w:val="both"/>
        <w:rPr>
          <w:rFonts w:asciiTheme="minorHAnsi" w:eastAsiaTheme="minorHAnsi" w:hAnsiTheme="minorHAnsi" w:cstheme="minorHAnsi"/>
          <w:sz w:val="26"/>
          <w:szCs w:val="26"/>
        </w:rPr>
      </w:pPr>
      <w:r w:rsidRPr="00C8779E">
        <w:rPr>
          <w:rFonts w:asciiTheme="minorHAnsi" w:eastAsiaTheme="minorHAnsi" w:hAnsiTheme="minorHAnsi" w:cstheme="minorHAnsi"/>
          <w:b/>
          <w:sz w:val="26"/>
          <w:szCs w:val="26"/>
        </w:rPr>
        <w:t>b)</w:t>
      </w:r>
      <w:r w:rsidRPr="00C8779E">
        <w:rPr>
          <w:rFonts w:asciiTheme="minorHAnsi" w:eastAsiaTheme="minorHAnsi" w:hAnsiTheme="minorHAnsi" w:cstheme="minorHAnsi"/>
          <w:sz w:val="26"/>
          <w:szCs w:val="26"/>
        </w:rPr>
        <w:t xml:space="preserve"> Právnická osoba, ktorá je oprávnená užívať alebo užíva nehnuteľnosť nachádzajúcu sa na území obce na iný účel ako na podnikanie,</w:t>
      </w:r>
    </w:p>
    <w:p w:rsidR="00DE4D23" w:rsidRPr="00C8779E" w:rsidRDefault="00DE4D23" w:rsidP="0028191C">
      <w:pPr>
        <w:autoSpaceDE w:val="0"/>
        <w:autoSpaceDN w:val="0"/>
        <w:adjustRightInd w:val="0"/>
        <w:spacing w:after="0" w:line="240" w:lineRule="auto"/>
        <w:jc w:val="both"/>
        <w:rPr>
          <w:rFonts w:asciiTheme="minorHAnsi" w:eastAsiaTheme="minorHAnsi" w:hAnsiTheme="minorHAnsi" w:cstheme="minorHAnsi"/>
          <w:sz w:val="26"/>
          <w:szCs w:val="26"/>
        </w:rPr>
      </w:pPr>
      <w:r w:rsidRPr="00C8779E">
        <w:rPr>
          <w:rFonts w:asciiTheme="minorHAnsi" w:eastAsiaTheme="minorHAnsi" w:hAnsiTheme="minorHAnsi" w:cstheme="minorHAnsi"/>
          <w:b/>
          <w:sz w:val="26"/>
          <w:szCs w:val="26"/>
        </w:rPr>
        <w:t xml:space="preserve">c) </w:t>
      </w:r>
      <w:r w:rsidRPr="00C8779E">
        <w:rPr>
          <w:rFonts w:asciiTheme="minorHAnsi" w:eastAsiaTheme="minorHAnsi" w:hAnsiTheme="minorHAnsi" w:cstheme="minorHAnsi"/>
          <w:sz w:val="26"/>
          <w:szCs w:val="26"/>
        </w:rPr>
        <w:t>Podnikateľ, ktorý je oprávnený užívať alebo užíva nehnuteľnosť nachádzajúcu sa na území obce na účel podnikania.</w:t>
      </w:r>
    </w:p>
    <w:p w:rsidR="00DE4D23" w:rsidRPr="00C8779E" w:rsidRDefault="00DE4D23" w:rsidP="0028191C">
      <w:pPr>
        <w:autoSpaceDE w:val="0"/>
        <w:autoSpaceDN w:val="0"/>
        <w:adjustRightInd w:val="0"/>
        <w:spacing w:after="0" w:line="240" w:lineRule="auto"/>
        <w:jc w:val="both"/>
        <w:rPr>
          <w:rFonts w:asciiTheme="minorHAnsi" w:eastAsiaTheme="minorHAnsi" w:hAnsiTheme="minorHAnsi" w:cstheme="minorHAnsi"/>
          <w:sz w:val="26"/>
          <w:szCs w:val="26"/>
        </w:rPr>
      </w:pPr>
    </w:p>
    <w:p w:rsidR="00DE4D23" w:rsidRPr="00C8779E" w:rsidRDefault="00DE4D23" w:rsidP="00DE4D23">
      <w:pPr>
        <w:pStyle w:val="Odsekzoznamu"/>
        <w:numPr>
          <w:ilvl w:val="0"/>
          <w:numId w:val="46"/>
        </w:numPr>
        <w:autoSpaceDE w:val="0"/>
        <w:autoSpaceDN w:val="0"/>
        <w:adjustRightInd w:val="0"/>
        <w:spacing w:after="0" w:line="240" w:lineRule="auto"/>
        <w:jc w:val="both"/>
        <w:rPr>
          <w:rFonts w:asciiTheme="minorHAnsi" w:eastAsiaTheme="minorHAnsi" w:hAnsiTheme="minorHAnsi" w:cstheme="minorHAnsi"/>
          <w:sz w:val="26"/>
          <w:szCs w:val="26"/>
        </w:rPr>
      </w:pPr>
      <w:r w:rsidRPr="00C8779E">
        <w:rPr>
          <w:rFonts w:asciiTheme="minorHAnsi" w:eastAsiaTheme="minorHAnsi" w:hAnsiTheme="minorHAnsi" w:cstheme="minorHAnsi"/>
          <w:sz w:val="26"/>
          <w:szCs w:val="26"/>
        </w:rPr>
        <w:t xml:space="preserve">Ak má osoba podľa písm. a) v obci </w:t>
      </w:r>
      <w:r w:rsidRPr="00C8779E">
        <w:rPr>
          <w:rFonts w:asciiTheme="minorHAnsi" w:eastAsiaTheme="minorHAnsi" w:hAnsiTheme="minorHAnsi" w:cstheme="minorHAnsi"/>
          <w:b/>
          <w:sz w:val="26"/>
          <w:szCs w:val="26"/>
        </w:rPr>
        <w:t>súčasne trvalý pobyt a prechodný pobyt</w:t>
      </w:r>
      <w:r w:rsidRPr="00C8779E">
        <w:rPr>
          <w:rFonts w:asciiTheme="minorHAnsi" w:eastAsiaTheme="minorHAnsi" w:hAnsiTheme="minorHAnsi" w:cstheme="minorHAnsi"/>
          <w:sz w:val="26"/>
          <w:szCs w:val="26"/>
        </w:rPr>
        <w:t xml:space="preserve">, poplatok platí iba z dôvodu trvalého pobytu. </w:t>
      </w:r>
    </w:p>
    <w:p w:rsidR="00DE4D23" w:rsidRPr="00C8779E" w:rsidRDefault="00DE4D23" w:rsidP="00DE4D23">
      <w:pPr>
        <w:pStyle w:val="Odsekzoznamu"/>
        <w:numPr>
          <w:ilvl w:val="0"/>
          <w:numId w:val="46"/>
        </w:numPr>
        <w:autoSpaceDE w:val="0"/>
        <w:autoSpaceDN w:val="0"/>
        <w:adjustRightInd w:val="0"/>
        <w:spacing w:after="0" w:line="240" w:lineRule="auto"/>
        <w:jc w:val="both"/>
        <w:rPr>
          <w:rFonts w:asciiTheme="minorHAnsi" w:eastAsiaTheme="minorHAnsi" w:hAnsiTheme="minorHAnsi" w:cstheme="minorHAnsi"/>
          <w:sz w:val="26"/>
          <w:szCs w:val="26"/>
        </w:rPr>
      </w:pPr>
      <w:r w:rsidRPr="00C8779E">
        <w:rPr>
          <w:rFonts w:asciiTheme="minorHAnsi" w:eastAsiaTheme="minorHAnsi" w:hAnsiTheme="minorHAnsi" w:cstheme="minorHAnsi"/>
          <w:sz w:val="26"/>
          <w:szCs w:val="26"/>
        </w:rPr>
        <w:t xml:space="preserve">Ak má osoba podľa písm. a) tohto ustanovenia v obci </w:t>
      </w:r>
      <w:r w:rsidRPr="00C8779E">
        <w:rPr>
          <w:rFonts w:asciiTheme="minorHAnsi" w:eastAsiaTheme="minorHAnsi" w:hAnsiTheme="minorHAnsi" w:cstheme="minorHAnsi"/>
          <w:b/>
          <w:sz w:val="26"/>
          <w:szCs w:val="26"/>
        </w:rPr>
        <w:t xml:space="preserve">trvalý pobyt alebo prechodný pobyt a súčasne je oprávnená užívať </w:t>
      </w:r>
      <w:r w:rsidR="00ED58FB" w:rsidRPr="00C8779E">
        <w:rPr>
          <w:rFonts w:asciiTheme="minorHAnsi" w:eastAsiaTheme="minorHAnsi" w:hAnsiTheme="minorHAnsi" w:cstheme="minorHAnsi"/>
          <w:b/>
          <w:sz w:val="26"/>
          <w:szCs w:val="26"/>
        </w:rPr>
        <w:t>a</w:t>
      </w:r>
      <w:r w:rsidRPr="00C8779E">
        <w:rPr>
          <w:rFonts w:asciiTheme="minorHAnsi" w:eastAsiaTheme="minorHAnsi" w:hAnsiTheme="minorHAnsi" w:cstheme="minorHAnsi"/>
          <w:b/>
          <w:sz w:val="26"/>
          <w:szCs w:val="26"/>
        </w:rPr>
        <w:t>lebo užíva</w:t>
      </w:r>
      <w:r w:rsidRPr="00C8779E">
        <w:rPr>
          <w:rFonts w:asciiTheme="minorHAnsi" w:eastAsiaTheme="minorHAnsi" w:hAnsiTheme="minorHAnsi" w:cstheme="minorHAnsi"/>
          <w:sz w:val="26"/>
          <w:szCs w:val="26"/>
        </w:rPr>
        <w:t xml:space="preserve"> </w:t>
      </w:r>
      <w:r w:rsidRPr="00C8779E">
        <w:rPr>
          <w:rFonts w:asciiTheme="minorHAnsi" w:eastAsiaTheme="minorHAnsi" w:hAnsiTheme="minorHAnsi" w:cstheme="minorHAnsi"/>
          <w:b/>
          <w:sz w:val="26"/>
          <w:szCs w:val="26"/>
        </w:rPr>
        <w:t>nehnuteľnosť na iný účel ako na podnikanie</w:t>
      </w:r>
      <w:r w:rsidRPr="00C8779E">
        <w:rPr>
          <w:rFonts w:asciiTheme="minorHAnsi" w:eastAsiaTheme="minorHAnsi" w:hAnsiTheme="minorHAnsi" w:cstheme="minorHAnsi"/>
          <w:sz w:val="26"/>
          <w:szCs w:val="26"/>
        </w:rPr>
        <w:t xml:space="preserve">, poplatok platí iba z dôvodu trvalého pobytu </w:t>
      </w:r>
      <w:r w:rsidR="00ED58FB" w:rsidRPr="00C8779E">
        <w:rPr>
          <w:rFonts w:asciiTheme="minorHAnsi" w:eastAsiaTheme="minorHAnsi" w:hAnsiTheme="minorHAnsi" w:cstheme="minorHAnsi"/>
          <w:sz w:val="26"/>
          <w:szCs w:val="26"/>
        </w:rPr>
        <w:t>a</w:t>
      </w:r>
      <w:r w:rsidRPr="00C8779E">
        <w:rPr>
          <w:rFonts w:asciiTheme="minorHAnsi" w:eastAsiaTheme="minorHAnsi" w:hAnsiTheme="minorHAnsi" w:cstheme="minorHAnsi"/>
          <w:sz w:val="26"/>
          <w:szCs w:val="26"/>
        </w:rPr>
        <w:t>lebo prechodného pobytu.</w:t>
      </w:r>
    </w:p>
    <w:p w:rsidR="009E18DF" w:rsidRPr="00C8779E" w:rsidRDefault="009E18DF" w:rsidP="00DE4D23">
      <w:pPr>
        <w:pStyle w:val="Odsekzoznamu"/>
        <w:numPr>
          <w:ilvl w:val="0"/>
          <w:numId w:val="46"/>
        </w:numPr>
        <w:autoSpaceDE w:val="0"/>
        <w:autoSpaceDN w:val="0"/>
        <w:adjustRightInd w:val="0"/>
        <w:spacing w:after="0" w:line="240" w:lineRule="auto"/>
        <w:jc w:val="both"/>
        <w:rPr>
          <w:rFonts w:asciiTheme="minorHAnsi" w:eastAsiaTheme="minorHAnsi" w:hAnsiTheme="minorHAnsi" w:cstheme="minorHAnsi"/>
          <w:sz w:val="26"/>
          <w:szCs w:val="26"/>
        </w:rPr>
      </w:pPr>
      <w:r w:rsidRPr="00C8779E">
        <w:rPr>
          <w:rFonts w:asciiTheme="minorHAnsi" w:eastAsiaTheme="minorHAnsi" w:hAnsiTheme="minorHAnsi" w:cstheme="minorHAnsi"/>
          <w:sz w:val="26"/>
          <w:szCs w:val="26"/>
        </w:rPr>
        <w:t>Ak viacero poplatníkov žije v spoločnej domácnosti, plnenie povinností poplatníka môže za ostatných členov tejto domácnosti na seba prevziať jeden z nich. Za poplatníka, ktorý nie je spôsobilý na právne úkony, v plnom rozsahu plní povinnosti jeho zákonný zástupca alebo opatrovník. To znamená, že obec vydá jeden platobný výmer pre celú domácnosť. Povinnosti poplatníka nesmie za iného prevziať alebo plniť osoba, ktorá sa dlhodobo zdržiava mimo územia SR alebo je nezvestná. Tieto skutočnosti ako aj ich zmeny je osoba, ktorá za iného plní povinnosti poplatníka, povinná oznámiť obci.</w:t>
      </w:r>
    </w:p>
    <w:p w:rsidR="009E18DF" w:rsidRDefault="009E18DF" w:rsidP="00DE4D23">
      <w:pPr>
        <w:pStyle w:val="Odsekzoznamu"/>
        <w:numPr>
          <w:ilvl w:val="0"/>
          <w:numId w:val="46"/>
        </w:numPr>
        <w:autoSpaceDE w:val="0"/>
        <w:autoSpaceDN w:val="0"/>
        <w:adjustRightInd w:val="0"/>
        <w:spacing w:after="0" w:line="240" w:lineRule="auto"/>
        <w:jc w:val="both"/>
        <w:rPr>
          <w:rFonts w:asciiTheme="minorHAnsi" w:eastAsiaTheme="minorHAnsi" w:hAnsiTheme="minorHAnsi" w:cstheme="minorHAnsi"/>
          <w:sz w:val="26"/>
          <w:szCs w:val="26"/>
        </w:rPr>
      </w:pPr>
      <w:r w:rsidRPr="00C8779E">
        <w:rPr>
          <w:rFonts w:asciiTheme="minorHAnsi" w:eastAsiaTheme="minorHAnsi" w:hAnsiTheme="minorHAnsi" w:cstheme="minorHAnsi"/>
          <w:sz w:val="26"/>
          <w:szCs w:val="26"/>
        </w:rPr>
        <w:t>Poplatková povinnosť vzniká dňom, ktorým nastane skutočnosť uvedená pod písm. a), b), c). Poplatková povinnosť zaniká dňom, ktorým zanikne skutočnosť zakladajúca vznik poplatkovej povinnosti.</w:t>
      </w:r>
    </w:p>
    <w:p w:rsidR="00B11DA2" w:rsidRPr="00C8779E" w:rsidRDefault="00B11DA2" w:rsidP="00BA1311">
      <w:pPr>
        <w:pStyle w:val="Odsekzoznamu"/>
        <w:autoSpaceDE w:val="0"/>
        <w:autoSpaceDN w:val="0"/>
        <w:adjustRightInd w:val="0"/>
        <w:spacing w:after="0" w:line="240" w:lineRule="auto"/>
        <w:ind w:left="1080"/>
        <w:jc w:val="both"/>
        <w:rPr>
          <w:rFonts w:asciiTheme="minorHAnsi" w:eastAsiaTheme="minorHAnsi" w:hAnsiTheme="minorHAnsi" w:cstheme="minorHAnsi"/>
          <w:sz w:val="26"/>
          <w:szCs w:val="26"/>
        </w:rPr>
      </w:pPr>
    </w:p>
    <w:p w:rsidR="009E18DF" w:rsidRPr="00C8779E" w:rsidRDefault="009E18DF" w:rsidP="009E18DF">
      <w:pPr>
        <w:autoSpaceDE w:val="0"/>
        <w:autoSpaceDN w:val="0"/>
        <w:adjustRightInd w:val="0"/>
        <w:spacing w:after="0" w:line="240" w:lineRule="auto"/>
        <w:jc w:val="both"/>
        <w:rPr>
          <w:rFonts w:asciiTheme="minorHAnsi" w:eastAsiaTheme="minorHAnsi" w:hAnsiTheme="minorHAnsi" w:cstheme="minorHAnsi"/>
          <w:sz w:val="26"/>
          <w:szCs w:val="26"/>
        </w:rPr>
      </w:pPr>
    </w:p>
    <w:p w:rsidR="009E18DF" w:rsidRPr="00C8779E" w:rsidRDefault="009E18DF" w:rsidP="009E18DF">
      <w:pPr>
        <w:autoSpaceDE w:val="0"/>
        <w:autoSpaceDN w:val="0"/>
        <w:adjustRightInd w:val="0"/>
        <w:spacing w:after="0" w:line="240" w:lineRule="auto"/>
        <w:jc w:val="both"/>
        <w:rPr>
          <w:rFonts w:asciiTheme="minorHAnsi" w:eastAsiaTheme="minorHAnsi" w:hAnsiTheme="minorHAnsi" w:cstheme="minorHAnsi"/>
          <w:b/>
          <w:sz w:val="26"/>
          <w:szCs w:val="26"/>
        </w:rPr>
      </w:pPr>
      <w:r w:rsidRPr="00C8779E">
        <w:rPr>
          <w:rFonts w:asciiTheme="minorHAnsi" w:eastAsiaTheme="minorHAnsi" w:hAnsiTheme="minorHAnsi" w:cstheme="minorHAnsi"/>
          <w:b/>
          <w:sz w:val="26"/>
          <w:szCs w:val="26"/>
        </w:rPr>
        <w:t xml:space="preserve">6. Sadzba a výpočet miestneho poplatku za komunálne odpady a drobné stavebné </w:t>
      </w:r>
    </w:p>
    <w:p w:rsidR="009E18DF" w:rsidRPr="00C8779E" w:rsidRDefault="009E18DF" w:rsidP="009E18DF">
      <w:pPr>
        <w:autoSpaceDE w:val="0"/>
        <w:autoSpaceDN w:val="0"/>
        <w:adjustRightInd w:val="0"/>
        <w:spacing w:after="0" w:line="240" w:lineRule="auto"/>
        <w:jc w:val="both"/>
        <w:rPr>
          <w:rFonts w:asciiTheme="minorHAnsi" w:eastAsiaTheme="minorHAnsi" w:hAnsiTheme="minorHAnsi" w:cstheme="minorHAnsi"/>
          <w:b/>
          <w:sz w:val="26"/>
          <w:szCs w:val="26"/>
        </w:rPr>
      </w:pPr>
      <w:r w:rsidRPr="00C8779E">
        <w:rPr>
          <w:rFonts w:asciiTheme="minorHAnsi" w:eastAsiaTheme="minorHAnsi" w:hAnsiTheme="minorHAnsi" w:cstheme="minorHAnsi"/>
          <w:b/>
          <w:sz w:val="26"/>
          <w:szCs w:val="26"/>
        </w:rPr>
        <w:t xml:space="preserve">    odpady</w:t>
      </w:r>
    </w:p>
    <w:p w:rsidR="009E18DF" w:rsidRPr="00C8779E" w:rsidRDefault="009E18DF" w:rsidP="009E18DF">
      <w:pPr>
        <w:autoSpaceDE w:val="0"/>
        <w:autoSpaceDN w:val="0"/>
        <w:adjustRightInd w:val="0"/>
        <w:spacing w:after="0" w:line="240" w:lineRule="auto"/>
        <w:jc w:val="both"/>
        <w:rPr>
          <w:rFonts w:asciiTheme="minorHAnsi" w:eastAsiaTheme="minorHAnsi" w:hAnsiTheme="minorHAnsi" w:cstheme="minorHAnsi"/>
          <w:b/>
          <w:sz w:val="26"/>
          <w:szCs w:val="26"/>
        </w:rPr>
      </w:pPr>
    </w:p>
    <w:p w:rsidR="0028191C" w:rsidRDefault="0028191C" w:rsidP="0028191C">
      <w:pPr>
        <w:autoSpaceDE w:val="0"/>
        <w:autoSpaceDN w:val="0"/>
        <w:adjustRightInd w:val="0"/>
        <w:spacing w:after="0" w:line="240" w:lineRule="auto"/>
        <w:jc w:val="both"/>
        <w:rPr>
          <w:rFonts w:asciiTheme="minorHAnsi" w:eastAsiaTheme="minorHAnsi" w:hAnsiTheme="minorHAnsi" w:cstheme="minorHAnsi"/>
          <w:sz w:val="26"/>
          <w:szCs w:val="26"/>
        </w:rPr>
      </w:pPr>
      <w:r w:rsidRPr="00C8779E">
        <w:rPr>
          <w:rFonts w:asciiTheme="minorHAnsi" w:eastAsiaTheme="minorHAnsi" w:hAnsiTheme="minorHAnsi" w:cstheme="minorHAnsi"/>
          <w:sz w:val="26"/>
          <w:szCs w:val="26"/>
        </w:rPr>
        <w:t xml:space="preserve">Poplatok sa platí za komunálne odpady a drobné stavebné odpady, ktoré vznikajú na území obce, okrem </w:t>
      </w:r>
      <w:proofErr w:type="spellStart"/>
      <w:r w:rsidRPr="00C8779E">
        <w:rPr>
          <w:rFonts w:asciiTheme="minorHAnsi" w:eastAsiaTheme="minorHAnsi" w:hAnsiTheme="minorHAnsi" w:cstheme="minorHAnsi"/>
          <w:sz w:val="26"/>
          <w:szCs w:val="26"/>
        </w:rPr>
        <w:t>elektroodpadov</w:t>
      </w:r>
      <w:proofErr w:type="spellEnd"/>
      <w:r w:rsidRPr="00C8779E">
        <w:rPr>
          <w:rFonts w:asciiTheme="minorHAnsi" w:eastAsiaTheme="minorHAnsi" w:hAnsiTheme="minorHAnsi" w:cstheme="minorHAnsi"/>
          <w:sz w:val="26"/>
          <w:szCs w:val="26"/>
        </w:rPr>
        <w:t>, použitých batérií a akumulátorov pochádzajúcich od fyzických osôb a biologicky rozložiteľného kuchynského a reštauračného odpadu</w:t>
      </w:r>
      <w:r w:rsidR="00BA1311">
        <w:rPr>
          <w:rFonts w:asciiTheme="minorHAnsi" w:eastAsiaTheme="minorHAnsi" w:hAnsiTheme="minorHAnsi" w:cstheme="minorHAnsi"/>
          <w:sz w:val="26"/>
          <w:szCs w:val="26"/>
        </w:rPr>
        <w:t>, olejov a textilu a šatstva</w:t>
      </w:r>
      <w:r w:rsidRPr="00C8779E">
        <w:rPr>
          <w:rFonts w:asciiTheme="minorHAnsi" w:eastAsiaTheme="minorHAnsi" w:hAnsiTheme="minorHAnsi" w:cstheme="minorHAnsi"/>
          <w:sz w:val="26"/>
          <w:szCs w:val="26"/>
        </w:rPr>
        <w:t>.</w:t>
      </w:r>
    </w:p>
    <w:p w:rsidR="00BA1311" w:rsidRDefault="00BA1311" w:rsidP="0028191C">
      <w:pPr>
        <w:autoSpaceDE w:val="0"/>
        <w:autoSpaceDN w:val="0"/>
        <w:adjustRightInd w:val="0"/>
        <w:spacing w:after="0" w:line="240" w:lineRule="auto"/>
        <w:jc w:val="both"/>
        <w:rPr>
          <w:rFonts w:asciiTheme="minorHAnsi" w:eastAsiaTheme="minorHAnsi" w:hAnsiTheme="minorHAnsi" w:cstheme="minorHAnsi"/>
          <w:sz w:val="26"/>
          <w:szCs w:val="26"/>
        </w:rPr>
      </w:pPr>
    </w:p>
    <w:p w:rsidR="00BA1311" w:rsidRPr="00C8779E" w:rsidRDefault="00BA1311" w:rsidP="0028191C">
      <w:pPr>
        <w:autoSpaceDE w:val="0"/>
        <w:autoSpaceDN w:val="0"/>
        <w:adjustRightInd w:val="0"/>
        <w:spacing w:after="0" w:line="240" w:lineRule="auto"/>
        <w:jc w:val="both"/>
        <w:rPr>
          <w:rFonts w:asciiTheme="minorHAnsi" w:eastAsiaTheme="minorHAnsi" w:hAnsiTheme="minorHAnsi" w:cstheme="minorHAnsi"/>
          <w:sz w:val="26"/>
          <w:szCs w:val="26"/>
        </w:rPr>
      </w:pPr>
    </w:p>
    <w:p w:rsidR="0028191C" w:rsidRPr="00C8779E" w:rsidRDefault="0028191C" w:rsidP="0028191C">
      <w:pPr>
        <w:autoSpaceDE w:val="0"/>
        <w:autoSpaceDN w:val="0"/>
        <w:adjustRightInd w:val="0"/>
        <w:spacing w:after="0" w:line="240" w:lineRule="auto"/>
        <w:ind w:left="425"/>
        <w:rPr>
          <w:rFonts w:asciiTheme="minorHAnsi" w:eastAsiaTheme="minorHAnsi" w:hAnsiTheme="minorHAnsi" w:cstheme="minorHAnsi"/>
          <w:b/>
          <w:bCs/>
          <w:sz w:val="26"/>
          <w:szCs w:val="26"/>
        </w:rPr>
      </w:pPr>
      <w:r w:rsidRPr="00C8779E">
        <w:rPr>
          <w:rFonts w:asciiTheme="minorHAnsi" w:eastAsiaTheme="minorHAnsi" w:hAnsiTheme="minorHAnsi" w:cstheme="minorHAnsi"/>
          <w:b/>
          <w:bCs/>
          <w:sz w:val="26"/>
          <w:szCs w:val="26"/>
        </w:rPr>
        <w:lastRenderedPageBreak/>
        <w:t>Poplatok sa platí za</w:t>
      </w:r>
    </w:p>
    <w:p w:rsidR="0028191C" w:rsidRPr="00C8779E" w:rsidRDefault="0028191C" w:rsidP="0028191C">
      <w:pPr>
        <w:autoSpaceDE w:val="0"/>
        <w:autoSpaceDN w:val="0"/>
        <w:adjustRightInd w:val="0"/>
        <w:spacing w:after="0" w:line="240" w:lineRule="auto"/>
        <w:ind w:left="425"/>
        <w:rPr>
          <w:rFonts w:asciiTheme="minorHAnsi" w:eastAsiaTheme="minorHAnsi" w:hAnsiTheme="minorHAnsi" w:cstheme="minorHAnsi"/>
          <w:b/>
          <w:bCs/>
          <w:sz w:val="26"/>
          <w:szCs w:val="26"/>
        </w:rPr>
      </w:pPr>
      <w:r w:rsidRPr="00C8779E">
        <w:rPr>
          <w:rFonts w:asciiTheme="minorHAnsi" w:eastAsiaTheme="minorHAnsi" w:hAnsiTheme="minorHAnsi" w:cstheme="minorHAnsi"/>
          <w:b/>
          <w:bCs/>
          <w:sz w:val="26"/>
          <w:szCs w:val="26"/>
        </w:rPr>
        <w:t>a) činnosti nakladania so zmesovým komunálnym odpadom,</w:t>
      </w:r>
    </w:p>
    <w:p w:rsidR="0028191C" w:rsidRPr="00C8779E" w:rsidRDefault="0028191C" w:rsidP="0028191C">
      <w:pPr>
        <w:autoSpaceDE w:val="0"/>
        <w:autoSpaceDN w:val="0"/>
        <w:adjustRightInd w:val="0"/>
        <w:spacing w:after="0" w:line="240" w:lineRule="auto"/>
        <w:ind w:left="425"/>
        <w:rPr>
          <w:rFonts w:asciiTheme="minorHAnsi" w:eastAsiaTheme="minorHAnsi" w:hAnsiTheme="minorHAnsi" w:cstheme="minorHAnsi"/>
          <w:b/>
          <w:bCs/>
          <w:sz w:val="26"/>
          <w:szCs w:val="26"/>
        </w:rPr>
      </w:pPr>
      <w:r w:rsidRPr="00C8779E">
        <w:rPr>
          <w:rFonts w:asciiTheme="minorHAnsi" w:eastAsiaTheme="minorHAnsi" w:hAnsiTheme="minorHAnsi" w:cstheme="minorHAnsi"/>
          <w:b/>
          <w:bCs/>
          <w:sz w:val="26"/>
          <w:szCs w:val="26"/>
        </w:rPr>
        <w:t>b) činnosti nakladania s biologicky rozložiteľným komunálnym odpadom,</w:t>
      </w:r>
    </w:p>
    <w:p w:rsidR="0028191C" w:rsidRPr="00C8779E" w:rsidRDefault="0028191C" w:rsidP="0028191C">
      <w:pPr>
        <w:autoSpaceDE w:val="0"/>
        <w:autoSpaceDN w:val="0"/>
        <w:adjustRightInd w:val="0"/>
        <w:spacing w:after="0" w:line="240" w:lineRule="auto"/>
        <w:ind w:left="425"/>
        <w:rPr>
          <w:rFonts w:asciiTheme="minorHAnsi" w:eastAsiaTheme="minorHAnsi" w:hAnsiTheme="minorHAnsi" w:cstheme="minorHAnsi"/>
          <w:b/>
          <w:bCs/>
          <w:sz w:val="26"/>
          <w:szCs w:val="26"/>
        </w:rPr>
      </w:pPr>
      <w:r w:rsidRPr="00C8779E">
        <w:rPr>
          <w:rFonts w:asciiTheme="minorHAnsi" w:eastAsiaTheme="minorHAnsi" w:hAnsiTheme="minorHAnsi" w:cstheme="minorHAnsi"/>
          <w:b/>
          <w:bCs/>
          <w:sz w:val="26"/>
          <w:szCs w:val="26"/>
        </w:rPr>
        <w:t>c) triedený zber zložiek komunálneho odpadu, na ktoré sa nevzťahuje rozšírená zodpovednosť</w:t>
      </w:r>
      <w:r w:rsidR="008C60A6" w:rsidRPr="00C8779E">
        <w:rPr>
          <w:rFonts w:asciiTheme="minorHAnsi" w:eastAsiaTheme="minorHAnsi" w:hAnsiTheme="minorHAnsi" w:cstheme="minorHAnsi"/>
          <w:b/>
          <w:bCs/>
          <w:sz w:val="26"/>
          <w:szCs w:val="26"/>
        </w:rPr>
        <w:t xml:space="preserve"> </w:t>
      </w:r>
      <w:r w:rsidRPr="00C8779E">
        <w:rPr>
          <w:rFonts w:asciiTheme="minorHAnsi" w:eastAsiaTheme="minorHAnsi" w:hAnsiTheme="minorHAnsi" w:cstheme="minorHAnsi"/>
          <w:b/>
          <w:bCs/>
          <w:sz w:val="26"/>
          <w:szCs w:val="26"/>
        </w:rPr>
        <w:t>výrobcov,</w:t>
      </w:r>
    </w:p>
    <w:p w:rsidR="0028191C" w:rsidRPr="00C8779E" w:rsidRDefault="0028191C" w:rsidP="0028191C">
      <w:pPr>
        <w:autoSpaceDE w:val="0"/>
        <w:autoSpaceDN w:val="0"/>
        <w:adjustRightInd w:val="0"/>
        <w:spacing w:after="0" w:line="240" w:lineRule="auto"/>
        <w:ind w:left="425"/>
        <w:rPr>
          <w:rFonts w:asciiTheme="minorHAnsi" w:eastAsiaTheme="minorHAnsi" w:hAnsiTheme="minorHAnsi" w:cstheme="minorHAnsi"/>
          <w:b/>
          <w:bCs/>
          <w:sz w:val="26"/>
          <w:szCs w:val="26"/>
        </w:rPr>
      </w:pPr>
      <w:r w:rsidRPr="00C8779E">
        <w:rPr>
          <w:rFonts w:asciiTheme="minorHAnsi" w:eastAsiaTheme="minorHAnsi" w:hAnsiTheme="minorHAnsi" w:cstheme="minorHAnsi"/>
          <w:b/>
          <w:bCs/>
          <w:sz w:val="26"/>
          <w:szCs w:val="26"/>
        </w:rPr>
        <w:t>d) náklady spôsobené nedôsledným triedením oddelene zbieraných zložiek komunálneho odpadu, na</w:t>
      </w:r>
      <w:r w:rsidR="00B11DA2">
        <w:rPr>
          <w:rFonts w:asciiTheme="minorHAnsi" w:eastAsiaTheme="minorHAnsi" w:hAnsiTheme="minorHAnsi" w:cstheme="minorHAnsi"/>
          <w:b/>
          <w:bCs/>
          <w:sz w:val="26"/>
          <w:szCs w:val="26"/>
        </w:rPr>
        <w:t xml:space="preserve"> </w:t>
      </w:r>
      <w:r w:rsidRPr="00C8779E">
        <w:rPr>
          <w:rFonts w:asciiTheme="minorHAnsi" w:eastAsiaTheme="minorHAnsi" w:hAnsiTheme="minorHAnsi" w:cstheme="minorHAnsi"/>
          <w:b/>
          <w:bCs/>
          <w:sz w:val="26"/>
          <w:szCs w:val="26"/>
        </w:rPr>
        <w:t>ktoré sa vzťahuje rozšírená zodpovednosť výrobcov a</w:t>
      </w:r>
    </w:p>
    <w:p w:rsidR="0064525E" w:rsidRDefault="0028191C" w:rsidP="0028191C">
      <w:pPr>
        <w:spacing w:after="0" w:line="240" w:lineRule="auto"/>
        <w:ind w:left="425"/>
        <w:rPr>
          <w:rFonts w:asciiTheme="minorHAnsi" w:eastAsiaTheme="minorHAnsi" w:hAnsiTheme="minorHAnsi" w:cstheme="minorHAnsi"/>
          <w:b/>
          <w:bCs/>
          <w:sz w:val="26"/>
          <w:szCs w:val="26"/>
        </w:rPr>
      </w:pPr>
      <w:r w:rsidRPr="00C8779E">
        <w:rPr>
          <w:rFonts w:asciiTheme="minorHAnsi" w:eastAsiaTheme="minorHAnsi" w:hAnsiTheme="minorHAnsi" w:cstheme="minorHAnsi"/>
          <w:b/>
          <w:bCs/>
          <w:sz w:val="26"/>
          <w:szCs w:val="26"/>
        </w:rPr>
        <w:t>e) náklady presahujúce výšku obvyklých nákladov podľa osobitného predpisu</w:t>
      </w:r>
    </w:p>
    <w:p w:rsidR="00B11DA2" w:rsidRPr="00C8779E" w:rsidRDefault="00B11DA2" w:rsidP="0028191C">
      <w:pPr>
        <w:spacing w:after="0" w:line="240" w:lineRule="auto"/>
        <w:ind w:left="425"/>
        <w:rPr>
          <w:rFonts w:asciiTheme="minorHAnsi" w:hAnsiTheme="minorHAnsi" w:cstheme="minorHAnsi"/>
          <w:sz w:val="26"/>
          <w:szCs w:val="26"/>
        </w:rPr>
      </w:pPr>
    </w:p>
    <w:p w:rsidR="0028191C" w:rsidRPr="00C8779E" w:rsidRDefault="0028191C" w:rsidP="00D23411">
      <w:pPr>
        <w:pStyle w:val="Odsekzoznamu"/>
        <w:spacing w:after="0" w:line="240" w:lineRule="auto"/>
        <w:ind w:left="0"/>
        <w:jc w:val="center"/>
        <w:rPr>
          <w:rFonts w:asciiTheme="minorHAnsi" w:hAnsiTheme="minorHAnsi" w:cstheme="minorHAnsi"/>
          <w:b/>
          <w:sz w:val="26"/>
          <w:szCs w:val="26"/>
        </w:rPr>
      </w:pPr>
    </w:p>
    <w:p w:rsidR="00A21EBD" w:rsidRPr="00C8779E" w:rsidRDefault="00635563" w:rsidP="00E82274">
      <w:pPr>
        <w:pStyle w:val="Odsekzoznamu"/>
        <w:spacing w:after="0" w:line="240" w:lineRule="auto"/>
        <w:ind w:left="0"/>
        <w:rPr>
          <w:rFonts w:asciiTheme="minorHAnsi" w:hAnsiTheme="minorHAnsi" w:cstheme="minorHAnsi"/>
          <w:b/>
          <w:sz w:val="26"/>
          <w:szCs w:val="26"/>
        </w:rPr>
      </w:pPr>
      <w:r w:rsidRPr="00C8779E">
        <w:rPr>
          <w:rFonts w:asciiTheme="minorHAnsi" w:hAnsiTheme="minorHAnsi" w:cstheme="minorHAnsi"/>
          <w:b/>
          <w:sz w:val="26"/>
          <w:szCs w:val="26"/>
        </w:rPr>
        <w:t>7</w:t>
      </w:r>
      <w:r w:rsidR="00E82274" w:rsidRPr="00C8779E">
        <w:rPr>
          <w:rFonts w:asciiTheme="minorHAnsi" w:hAnsiTheme="minorHAnsi" w:cstheme="minorHAnsi"/>
          <w:b/>
          <w:sz w:val="26"/>
          <w:szCs w:val="26"/>
        </w:rPr>
        <w:t xml:space="preserve">. </w:t>
      </w:r>
      <w:r w:rsidR="00A21EBD" w:rsidRPr="00C8779E">
        <w:rPr>
          <w:rFonts w:asciiTheme="minorHAnsi" w:hAnsiTheme="minorHAnsi" w:cstheme="minorHAnsi"/>
          <w:b/>
          <w:sz w:val="26"/>
          <w:szCs w:val="26"/>
        </w:rPr>
        <w:t>Platitelia poplatku</w:t>
      </w:r>
    </w:p>
    <w:p w:rsidR="00A21EBD" w:rsidRPr="00C8779E" w:rsidRDefault="00A21EBD" w:rsidP="00A21EBD">
      <w:pPr>
        <w:pStyle w:val="Odsekzoznamu"/>
        <w:spacing w:after="0" w:line="240" w:lineRule="auto"/>
        <w:ind w:left="0"/>
        <w:rPr>
          <w:rFonts w:asciiTheme="minorHAnsi" w:hAnsiTheme="minorHAnsi" w:cstheme="minorHAnsi"/>
          <w:sz w:val="26"/>
          <w:szCs w:val="26"/>
        </w:rPr>
      </w:pPr>
    </w:p>
    <w:p w:rsidR="00A21EBD" w:rsidRPr="00C8779E" w:rsidRDefault="00A21EBD" w:rsidP="00E82274">
      <w:pPr>
        <w:spacing w:after="0" w:line="240" w:lineRule="auto"/>
        <w:rPr>
          <w:rFonts w:asciiTheme="minorHAnsi" w:hAnsiTheme="minorHAnsi" w:cstheme="minorHAnsi"/>
          <w:b/>
          <w:sz w:val="26"/>
          <w:szCs w:val="26"/>
        </w:rPr>
      </w:pPr>
      <w:r w:rsidRPr="00C8779E">
        <w:rPr>
          <w:rFonts w:asciiTheme="minorHAnsi" w:hAnsiTheme="minorHAnsi" w:cstheme="minorHAnsi"/>
          <w:sz w:val="26"/>
          <w:szCs w:val="26"/>
        </w:rPr>
        <w:t>Poplatok platí:</w:t>
      </w:r>
    </w:p>
    <w:p w:rsidR="00A21EBD" w:rsidRPr="00C8779E" w:rsidRDefault="00A21EBD" w:rsidP="003E5D1C">
      <w:pPr>
        <w:pStyle w:val="Odsekzoznamu"/>
        <w:numPr>
          <w:ilvl w:val="0"/>
          <w:numId w:val="55"/>
        </w:numPr>
        <w:spacing w:after="0" w:line="240" w:lineRule="auto"/>
        <w:rPr>
          <w:rFonts w:asciiTheme="minorHAnsi" w:hAnsiTheme="minorHAnsi" w:cstheme="minorHAnsi"/>
          <w:b/>
          <w:sz w:val="26"/>
          <w:szCs w:val="26"/>
        </w:rPr>
      </w:pPr>
      <w:r w:rsidRPr="00C8779E">
        <w:rPr>
          <w:rFonts w:asciiTheme="minorHAnsi" w:hAnsiTheme="minorHAnsi" w:cstheme="minorHAnsi"/>
          <w:b/>
          <w:sz w:val="26"/>
          <w:szCs w:val="26"/>
        </w:rPr>
        <w:t>Fyzická osoba</w:t>
      </w:r>
      <w:r w:rsidRPr="00C8779E">
        <w:rPr>
          <w:rFonts w:asciiTheme="minorHAnsi" w:hAnsiTheme="minorHAnsi" w:cstheme="minorHAnsi"/>
          <w:sz w:val="26"/>
          <w:szCs w:val="26"/>
        </w:rPr>
        <w:t xml:space="preserve"> – občan, ktor</w:t>
      </w:r>
      <w:r w:rsidR="008406E5" w:rsidRPr="00C8779E">
        <w:rPr>
          <w:rFonts w:asciiTheme="minorHAnsi" w:hAnsiTheme="minorHAnsi" w:cstheme="minorHAnsi"/>
          <w:sz w:val="26"/>
          <w:szCs w:val="26"/>
        </w:rPr>
        <w:t>ý</w:t>
      </w:r>
      <w:r w:rsidRPr="00C8779E">
        <w:rPr>
          <w:rFonts w:asciiTheme="minorHAnsi" w:hAnsiTheme="minorHAnsi" w:cstheme="minorHAnsi"/>
          <w:sz w:val="26"/>
          <w:szCs w:val="26"/>
        </w:rPr>
        <w:t xml:space="preserve"> má, v obci trvalý </w:t>
      </w:r>
      <w:r w:rsidRPr="00C8779E">
        <w:rPr>
          <w:rFonts w:asciiTheme="minorHAnsi" w:hAnsiTheme="minorHAnsi" w:cstheme="minorHAnsi"/>
          <w:color w:val="000000"/>
          <w:sz w:val="26"/>
          <w:szCs w:val="26"/>
          <w:shd w:val="clear" w:color="auto" w:fill="FFFFFF"/>
        </w:rPr>
        <w:t>pobyt</w:t>
      </w:r>
      <w:r w:rsidR="003E5D1C" w:rsidRPr="00C8779E">
        <w:rPr>
          <w:rFonts w:asciiTheme="minorHAnsi" w:hAnsiTheme="minorHAnsi" w:cstheme="minorHAnsi"/>
          <w:color w:val="000000"/>
          <w:sz w:val="26"/>
          <w:szCs w:val="26"/>
          <w:shd w:val="clear" w:color="auto" w:fill="FFFFFF"/>
        </w:rPr>
        <w:t xml:space="preserve">, </w:t>
      </w:r>
      <w:r w:rsidRPr="00C8779E">
        <w:rPr>
          <w:rFonts w:asciiTheme="minorHAnsi" w:hAnsiTheme="minorHAnsi" w:cstheme="minorHAnsi"/>
          <w:color w:val="000000"/>
          <w:sz w:val="26"/>
          <w:szCs w:val="26"/>
          <w:shd w:val="clear" w:color="auto" w:fill="FFFFFF"/>
        </w:rPr>
        <w:t>alebo prechodný pobyt</w:t>
      </w:r>
      <w:r w:rsidRPr="00C8779E">
        <w:rPr>
          <w:rStyle w:val="apple-converted-space"/>
          <w:rFonts w:asciiTheme="minorHAnsi" w:hAnsiTheme="minorHAnsi" w:cstheme="minorHAnsi"/>
          <w:color w:val="000000"/>
          <w:sz w:val="26"/>
          <w:szCs w:val="26"/>
          <w:shd w:val="clear" w:color="auto" w:fill="FFFFFF"/>
        </w:rPr>
        <w:t> </w:t>
      </w:r>
      <w:r w:rsidRPr="00C8779E">
        <w:rPr>
          <w:rFonts w:asciiTheme="minorHAnsi" w:hAnsiTheme="minorHAnsi" w:cstheme="minorHAnsi"/>
          <w:color w:val="000000"/>
          <w:sz w:val="26"/>
          <w:szCs w:val="26"/>
          <w:shd w:val="clear" w:color="auto" w:fill="FFFFFF"/>
        </w:rPr>
        <w:t>alebo ktorá je na území obce oprávnená užívať alebo užíva byt, nebytový priestor, pozemnú stavbu</w:t>
      </w:r>
      <w:r w:rsidRPr="00C8779E">
        <w:rPr>
          <w:rFonts w:asciiTheme="minorHAnsi" w:hAnsiTheme="minorHAnsi" w:cstheme="minorHAnsi"/>
          <w:b/>
          <w:bCs/>
          <w:sz w:val="26"/>
          <w:szCs w:val="26"/>
          <w:shd w:val="clear" w:color="auto" w:fill="FFFFFF"/>
          <w:vertAlign w:val="superscript"/>
        </w:rPr>
        <w:t xml:space="preserve">, </w:t>
      </w:r>
      <w:r w:rsidRPr="00C8779E">
        <w:rPr>
          <w:rFonts w:asciiTheme="minorHAnsi" w:hAnsiTheme="minorHAnsi" w:cstheme="minorHAnsi"/>
          <w:color w:val="000000"/>
          <w:sz w:val="26"/>
          <w:szCs w:val="26"/>
          <w:shd w:val="clear" w:color="auto" w:fill="FFFFFF"/>
        </w:rPr>
        <w:t>alebo jej časť, alebo objekt, ktorý nie je stavbou, alebo záhradu,</w:t>
      </w:r>
      <w:r w:rsidRPr="00C8779E">
        <w:rPr>
          <w:rStyle w:val="apple-converted-space"/>
          <w:rFonts w:asciiTheme="minorHAnsi" w:hAnsiTheme="minorHAnsi" w:cstheme="minorHAnsi"/>
          <w:color w:val="000000"/>
          <w:sz w:val="26"/>
          <w:szCs w:val="26"/>
          <w:shd w:val="clear" w:color="auto" w:fill="FFFFFF"/>
        </w:rPr>
        <w:t> </w:t>
      </w:r>
      <w:r w:rsidRPr="00C8779E">
        <w:rPr>
          <w:rFonts w:asciiTheme="minorHAnsi" w:hAnsiTheme="minorHAnsi" w:cstheme="minorHAnsi"/>
          <w:color w:val="000000"/>
          <w:sz w:val="26"/>
          <w:szCs w:val="26"/>
          <w:shd w:val="clear" w:color="auto" w:fill="FFFFFF"/>
        </w:rPr>
        <w:t>vinicu,</w:t>
      </w:r>
      <w:r w:rsidRPr="00C8779E">
        <w:rPr>
          <w:rStyle w:val="apple-converted-space"/>
          <w:rFonts w:asciiTheme="minorHAnsi" w:hAnsiTheme="minorHAnsi" w:cstheme="minorHAnsi"/>
          <w:color w:val="000000"/>
          <w:sz w:val="26"/>
          <w:szCs w:val="26"/>
          <w:shd w:val="clear" w:color="auto" w:fill="FFFFFF"/>
        </w:rPr>
        <w:t> </w:t>
      </w:r>
      <w:r w:rsidRPr="00C8779E">
        <w:rPr>
          <w:rFonts w:asciiTheme="minorHAnsi" w:hAnsiTheme="minorHAnsi" w:cstheme="minorHAnsi"/>
          <w:color w:val="000000"/>
          <w:sz w:val="26"/>
          <w:szCs w:val="26"/>
          <w:shd w:val="clear" w:color="auto" w:fill="FFFFFF"/>
        </w:rPr>
        <w:t>ovocný sad,</w:t>
      </w:r>
      <w:r w:rsidRPr="00C8779E">
        <w:rPr>
          <w:rStyle w:val="apple-converted-space"/>
          <w:rFonts w:asciiTheme="minorHAnsi" w:hAnsiTheme="minorHAnsi" w:cstheme="minorHAnsi"/>
          <w:color w:val="000000"/>
          <w:sz w:val="26"/>
          <w:szCs w:val="26"/>
          <w:shd w:val="clear" w:color="auto" w:fill="FFFFFF"/>
        </w:rPr>
        <w:t> </w:t>
      </w:r>
      <w:r w:rsidRPr="00C8779E">
        <w:rPr>
          <w:rFonts w:asciiTheme="minorHAnsi" w:hAnsiTheme="minorHAnsi" w:cstheme="minorHAnsi"/>
          <w:color w:val="000000"/>
          <w:sz w:val="26"/>
          <w:szCs w:val="26"/>
          <w:shd w:val="clear" w:color="auto" w:fill="FFFFFF"/>
        </w:rPr>
        <w:t>trvalý trávny porast</w:t>
      </w:r>
      <w:r w:rsidRPr="00C8779E">
        <w:rPr>
          <w:rStyle w:val="apple-converted-space"/>
          <w:rFonts w:asciiTheme="minorHAnsi" w:hAnsiTheme="minorHAnsi" w:cstheme="minorHAnsi"/>
          <w:color w:val="000000"/>
          <w:sz w:val="26"/>
          <w:szCs w:val="26"/>
          <w:shd w:val="clear" w:color="auto" w:fill="FFFFFF"/>
        </w:rPr>
        <w:t> </w:t>
      </w:r>
      <w:r w:rsidRPr="00C8779E">
        <w:rPr>
          <w:rFonts w:asciiTheme="minorHAnsi" w:hAnsiTheme="minorHAnsi" w:cstheme="minorHAnsi"/>
          <w:color w:val="000000"/>
          <w:sz w:val="26"/>
          <w:szCs w:val="26"/>
          <w:shd w:val="clear" w:color="auto" w:fill="FFFFFF"/>
        </w:rPr>
        <w:t>na iný účel ako na podnikanie, pozemok v zastavanom území obce okrem lesného pozemku</w:t>
      </w:r>
      <w:r w:rsidR="003E5D1C" w:rsidRPr="00C8779E">
        <w:rPr>
          <w:rFonts w:asciiTheme="minorHAnsi" w:hAnsiTheme="minorHAnsi" w:cstheme="minorHAnsi"/>
          <w:sz w:val="26"/>
          <w:szCs w:val="26"/>
        </w:rPr>
        <w:t xml:space="preserve"> </w:t>
      </w:r>
      <w:r w:rsidRPr="00C8779E">
        <w:rPr>
          <w:rFonts w:asciiTheme="minorHAnsi" w:hAnsiTheme="minorHAnsi" w:cstheme="minorHAnsi"/>
          <w:color w:val="000000"/>
          <w:sz w:val="26"/>
          <w:szCs w:val="26"/>
          <w:shd w:val="clear" w:color="auto" w:fill="FFFFFF"/>
        </w:rPr>
        <w:t>a pozemku, ktorý je evidovaný v katastri nehnuteľností ako vodná plocha</w:t>
      </w:r>
      <w:r w:rsidRPr="00C8779E">
        <w:rPr>
          <w:rStyle w:val="apple-converted-space"/>
          <w:rFonts w:asciiTheme="minorHAnsi" w:hAnsiTheme="minorHAnsi" w:cstheme="minorHAnsi"/>
          <w:color w:val="000000"/>
          <w:sz w:val="26"/>
          <w:szCs w:val="26"/>
          <w:shd w:val="clear" w:color="auto" w:fill="FFFFFF"/>
        </w:rPr>
        <w:t> </w:t>
      </w:r>
      <w:r w:rsidRPr="00C8779E">
        <w:rPr>
          <w:rFonts w:asciiTheme="minorHAnsi" w:hAnsiTheme="minorHAnsi" w:cstheme="minorHAnsi"/>
          <w:color w:val="000000"/>
          <w:sz w:val="26"/>
          <w:szCs w:val="26"/>
          <w:shd w:val="clear" w:color="auto" w:fill="FFFFFF"/>
        </w:rPr>
        <w:t>(ďalej len „nehnuteľnosť“),</w:t>
      </w:r>
      <w:r w:rsidRPr="00C8779E">
        <w:rPr>
          <w:rFonts w:asciiTheme="minorHAnsi" w:hAnsiTheme="minorHAnsi" w:cstheme="minorHAnsi"/>
          <w:b/>
          <w:sz w:val="26"/>
          <w:szCs w:val="26"/>
        </w:rPr>
        <w:t xml:space="preserve"> </w:t>
      </w:r>
      <w:r w:rsidR="00E82274" w:rsidRPr="00C8779E">
        <w:rPr>
          <w:rFonts w:asciiTheme="minorHAnsi" w:hAnsiTheme="minorHAnsi" w:cstheme="minorHAnsi"/>
          <w:sz w:val="26"/>
          <w:szCs w:val="26"/>
        </w:rPr>
        <w:t>za domácnosť môže byť určená jedna osoba za všetkých užívateľov nehnuteľnosti.</w:t>
      </w:r>
    </w:p>
    <w:p w:rsidR="003E5D1C" w:rsidRPr="00C8779E" w:rsidRDefault="009340A7" w:rsidP="003E5D1C">
      <w:pPr>
        <w:pStyle w:val="Odsekzoznamu"/>
        <w:numPr>
          <w:ilvl w:val="0"/>
          <w:numId w:val="55"/>
        </w:numPr>
        <w:spacing w:after="0" w:line="240" w:lineRule="auto"/>
        <w:rPr>
          <w:rFonts w:asciiTheme="minorHAnsi" w:hAnsiTheme="minorHAnsi" w:cstheme="minorHAnsi"/>
          <w:b/>
          <w:sz w:val="26"/>
          <w:szCs w:val="26"/>
        </w:rPr>
      </w:pPr>
      <w:r w:rsidRPr="00C8779E">
        <w:rPr>
          <w:rFonts w:asciiTheme="minorHAnsi" w:hAnsiTheme="minorHAnsi" w:cstheme="minorHAnsi"/>
          <w:b/>
          <w:color w:val="000000"/>
          <w:sz w:val="26"/>
          <w:szCs w:val="26"/>
          <w:shd w:val="clear" w:color="auto" w:fill="FFFFFF"/>
        </w:rPr>
        <w:t>P</w:t>
      </w:r>
      <w:r w:rsidR="003E5D1C" w:rsidRPr="00C8779E">
        <w:rPr>
          <w:rFonts w:asciiTheme="minorHAnsi" w:hAnsiTheme="minorHAnsi" w:cstheme="minorHAnsi"/>
          <w:b/>
          <w:color w:val="000000"/>
          <w:sz w:val="26"/>
          <w:szCs w:val="26"/>
          <w:shd w:val="clear" w:color="auto" w:fill="FFFFFF"/>
        </w:rPr>
        <w:t>rávnická osoba,</w:t>
      </w:r>
      <w:r w:rsidR="003E5D1C" w:rsidRPr="00C8779E">
        <w:rPr>
          <w:rFonts w:asciiTheme="minorHAnsi" w:hAnsiTheme="minorHAnsi" w:cstheme="minorHAnsi"/>
          <w:color w:val="000000"/>
          <w:sz w:val="26"/>
          <w:szCs w:val="26"/>
          <w:shd w:val="clear" w:color="auto" w:fill="FFFFFF"/>
        </w:rPr>
        <w:t xml:space="preserve"> ktorá je oprávnená užívať alebo užíva nehnuteľnosť nachádzajúcu sa na území obce na iný účel ako na podnikanie,</w:t>
      </w:r>
    </w:p>
    <w:p w:rsidR="003E5D1C" w:rsidRPr="00C8779E" w:rsidRDefault="009340A7" w:rsidP="003E5D1C">
      <w:pPr>
        <w:pStyle w:val="Odsekzoznamu"/>
        <w:numPr>
          <w:ilvl w:val="0"/>
          <w:numId w:val="55"/>
        </w:numPr>
        <w:spacing w:after="0" w:line="240" w:lineRule="auto"/>
        <w:rPr>
          <w:rFonts w:asciiTheme="minorHAnsi" w:hAnsiTheme="minorHAnsi" w:cstheme="minorHAnsi"/>
          <w:b/>
          <w:sz w:val="26"/>
          <w:szCs w:val="26"/>
        </w:rPr>
      </w:pPr>
      <w:r w:rsidRPr="00C8779E">
        <w:rPr>
          <w:rFonts w:asciiTheme="minorHAnsi" w:hAnsiTheme="minorHAnsi" w:cstheme="minorHAnsi"/>
          <w:b/>
          <w:color w:val="000000"/>
          <w:sz w:val="26"/>
          <w:szCs w:val="26"/>
          <w:shd w:val="clear" w:color="auto" w:fill="FFFFFF"/>
        </w:rPr>
        <w:t>P</w:t>
      </w:r>
      <w:r w:rsidR="003E5D1C" w:rsidRPr="00C8779E">
        <w:rPr>
          <w:rFonts w:asciiTheme="minorHAnsi" w:hAnsiTheme="minorHAnsi" w:cstheme="minorHAnsi"/>
          <w:b/>
          <w:color w:val="000000"/>
          <w:sz w:val="26"/>
          <w:szCs w:val="26"/>
          <w:shd w:val="clear" w:color="auto" w:fill="FFFFFF"/>
        </w:rPr>
        <w:t>odnikateľ</w:t>
      </w:r>
      <w:r w:rsidR="003E5D1C" w:rsidRPr="00C8779E">
        <w:rPr>
          <w:rFonts w:asciiTheme="minorHAnsi" w:hAnsiTheme="minorHAnsi" w:cstheme="minorHAnsi"/>
          <w:color w:val="000000"/>
          <w:sz w:val="26"/>
          <w:szCs w:val="26"/>
          <w:shd w:val="clear" w:color="auto" w:fill="FFFFFF"/>
        </w:rPr>
        <w:t>, ktorý je oprávnený užívať alebo užíva nehnuteľnosť nachádzajúcu sa na území obce na účel podnikania.</w:t>
      </w:r>
    </w:p>
    <w:p w:rsidR="0064525E" w:rsidRPr="00C8779E" w:rsidRDefault="0064525E" w:rsidP="0064525E">
      <w:pPr>
        <w:pStyle w:val="Odsekzoznamu"/>
        <w:spacing w:after="0" w:line="240" w:lineRule="auto"/>
        <w:rPr>
          <w:rFonts w:asciiTheme="minorHAnsi" w:hAnsiTheme="minorHAnsi" w:cstheme="minorHAnsi"/>
          <w:sz w:val="26"/>
          <w:szCs w:val="26"/>
        </w:rPr>
      </w:pPr>
    </w:p>
    <w:p w:rsidR="009340A7" w:rsidRPr="00C8779E" w:rsidRDefault="00635563" w:rsidP="00E82274">
      <w:pPr>
        <w:spacing w:after="0" w:line="240" w:lineRule="auto"/>
        <w:rPr>
          <w:rFonts w:asciiTheme="minorHAnsi" w:hAnsiTheme="minorHAnsi" w:cstheme="minorHAnsi"/>
          <w:b/>
          <w:sz w:val="26"/>
          <w:szCs w:val="26"/>
        </w:rPr>
      </w:pPr>
      <w:r w:rsidRPr="00C8779E">
        <w:rPr>
          <w:rFonts w:asciiTheme="minorHAnsi" w:hAnsiTheme="minorHAnsi" w:cstheme="minorHAnsi"/>
          <w:b/>
          <w:sz w:val="26"/>
          <w:szCs w:val="26"/>
        </w:rPr>
        <w:t>8</w:t>
      </w:r>
      <w:r w:rsidR="00E82274" w:rsidRPr="00C8779E">
        <w:rPr>
          <w:rFonts w:asciiTheme="minorHAnsi" w:hAnsiTheme="minorHAnsi" w:cstheme="minorHAnsi"/>
          <w:b/>
          <w:sz w:val="26"/>
          <w:szCs w:val="26"/>
        </w:rPr>
        <w:t>. Sadzba poplatku</w:t>
      </w:r>
    </w:p>
    <w:p w:rsidR="008C60A6" w:rsidRPr="00C8779E" w:rsidRDefault="008C60A6" w:rsidP="00E82274">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Obec určuje poplatok nasledovne:</w:t>
      </w:r>
    </w:p>
    <w:p w:rsidR="008C60A6" w:rsidRPr="00C8779E" w:rsidRDefault="008C60A6" w:rsidP="005813E2">
      <w:pPr>
        <w:pStyle w:val="Odsekzoznamu"/>
        <w:numPr>
          <w:ilvl w:val="0"/>
          <w:numId w:val="46"/>
        </w:numPr>
        <w:autoSpaceDE w:val="0"/>
        <w:autoSpaceDN w:val="0"/>
        <w:adjustRightInd w:val="0"/>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Fyzická osoba, ktorá má v obci trvalý alebo prechodný pobyt § 77 ods.2 písm. a) zákona </w:t>
      </w:r>
      <w:r w:rsidRPr="00471DCB">
        <w:rPr>
          <w:rFonts w:asciiTheme="minorHAnsi" w:hAnsiTheme="minorHAnsi" w:cstheme="minorHAnsi"/>
          <w:b/>
          <w:sz w:val="26"/>
          <w:szCs w:val="26"/>
        </w:rPr>
        <w:t>0,0</w:t>
      </w:r>
      <w:r w:rsidR="001C5935" w:rsidRPr="00471DCB">
        <w:rPr>
          <w:rFonts w:asciiTheme="minorHAnsi" w:hAnsiTheme="minorHAnsi" w:cstheme="minorHAnsi"/>
          <w:b/>
          <w:sz w:val="26"/>
          <w:szCs w:val="26"/>
        </w:rPr>
        <w:t>7</w:t>
      </w:r>
      <w:r w:rsidR="00B11DA2" w:rsidRPr="00471DCB">
        <w:rPr>
          <w:rFonts w:asciiTheme="minorHAnsi" w:hAnsiTheme="minorHAnsi" w:cstheme="minorHAnsi"/>
          <w:b/>
          <w:sz w:val="26"/>
          <w:szCs w:val="26"/>
        </w:rPr>
        <w:t>945</w:t>
      </w:r>
      <w:r w:rsidRPr="00471DCB">
        <w:rPr>
          <w:rFonts w:asciiTheme="minorHAnsi" w:hAnsiTheme="minorHAnsi" w:cstheme="minorHAnsi"/>
          <w:b/>
          <w:sz w:val="26"/>
          <w:szCs w:val="26"/>
        </w:rPr>
        <w:t xml:space="preserve"> €</w:t>
      </w:r>
      <w:r w:rsidRPr="00471DCB">
        <w:rPr>
          <w:rFonts w:asciiTheme="minorHAnsi" w:hAnsiTheme="minorHAnsi" w:cstheme="minorHAnsi"/>
          <w:sz w:val="26"/>
          <w:szCs w:val="26"/>
        </w:rPr>
        <w:t xml:space="preserve"> </w:t>
      </w:r>
      <w:r w:rsidRPr="00C8779E">
        <w:rPr>
          <w:rFonts w:asciiTheme="minorHAnsi" w:hAnsiTheme="minorHAnsi" w:cstheme="minorHAnsi"/>
          <w:sz w:val="26"/>
          <w:szCs w:val="26"/>
        </w:rPr>
        <w:t>za osobu a kalendárny deň</w:t>
      </w:r>
      <w:r w:rsidR="00FB08DD" w:rsidRPr="00C8779E">
        <w:rPr>
          <w:rFonts w:asciiTheme="minorHAnsi" w:hAnsiTheme="minorHAnsi" w:cstheme="minorHAnsi"/>
          <w:sz w:val="26"/>
          <w:szCs w:val="26"/>
        </w:rPr>
        <w:t xml:space="preserve">, poplatok sa vypočíta ako </w:t>
      </w:r>
      <w:r w:rsidR="00FB08DD" w:rsidRPr="00C8779E">
        <w:rPr>
          <w:rFonts w:asciiTheme="minorHAnsi" w:eastAsiaTheme="minorHAnsi" w:hAnsiTheme="minorHAnsi" w:cstheme="minorHAnsi"/>
          <w:sz w:val="26"/>
          <w:szCs w:val="26"/>
        </w:rPr>
        <w:t>súčin sadzby poplatku a počtu kalendárnych dní v zdaňovacom období, počas ktorých má alebo bude mať poplatník podľa § 77 ods. 2 písm. a) v obci trvalý pobyt alebo prechodný pobyt alebo počas ktorých nehnuteľnosť užíva alebo je oprávnený ju užívať</w:t>
      </w:r>
      <w:r w:rsidR="00016278" w:rsidRPr="00C8779E">
        <w:rPr>
          <w:rFonts w:asciiTheme="minorHAnsi" w:eastAsiaTheme="minorHAnsi" w:hAnsiTheme="minorHAnsi" w:cstheme="minorHAnsi"/>
          <w:sz w:val="26"/>
          <w:szCs w:val="26"/>
        </w:rPr>
        <w:t xml:space="preserve"> </w:t>
      </w:r>
      <w:r w:rsidR="001C5935">
        <w:rPr>
          <w:rFonts w:asciiTheme="minorHAnsi" w:eastAsiaTheme="minorHAnsi" w:hAnsiTheme="minorHAnsi" w:cstheme="minorHAnsi"/>
          <w:sz w:val="26"/>
          <w:szCs w:val="26"/>
        </w:rPr>
        <w:t xml:space="preserve">t. j. ročný poplatok </w:t>
      </w:r>
      <w:r w:rsidR="001C5935" w:rsidRPr="00471DCB">
        <w:rPr>
          <w:rFonts w:asciiTheme="minorHAnsi" w:eastAsiaTheme="minorHAnsi" w:hAnsiTheme="minorHAnsi" w:cstheme="minorHAnsi"/>
          <w:b/>
          <w:sz w:val="26"/>
          <w:szCs w:val="26"/>
        </w:rPr>
        <w:t>2</w:t>
      </w:r>
      <w:r w:rsidR="00B11DA2" w:rsidRPr="00471DCB">
        <w:rPr>
          <w:rFonts w:asciiTheme="minorHAnsi" w:eastAsiaTheme="minorHAnsi" w:hAnsiTheme="minorHAnsi" w:cstheme="minorHAnsi"/>
          <w:b/>
          <w:sz w:val="26"/>
          <w:szCs w:val="26"/>
        </w:rPr>
        <w:t>9</w:t>
      </w:r>
      <w:r w:rsidR="001C5935" w:rsidRPr="00471DCB">
        <w:rPr>
          <w:rFonts w:asciiTheme="minorHAnsi" w:eastAsiaTheme="minorHAnsi" w:hAnsiTheme="minorHAnsi" w:cstheme="minorHAnsi"/>
          <w:b/>
          <w:sz w:val="26"/>
          <w:szCs w:val="26"/>
        </w:rPr>
        <w:t>,- €</w:t>
      </w:r>
    </w:p>
    <w:p w:rsidR="008C60A6" w:rsidRPr="00C8779E" w:rsidRDefault="008C60A6" w:rsidP="005813E2">
      <w:pPr>
        <w:pStyle w:val="Odsekzoznamu"/>
        <w:numPr>
          <w:ilvl w:val="0"/>
          <w:numId w:val="46"/>
        </w:numPr>
        <w:autoSpaceDE w:val="0"/>
        <w:autoSpaceDN w:val="0"/>
        <w:adjustRightInd w:val="0"/>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Fyzická osoba, ktorá nemá v obci trvalý pobyt alebo prechodný pobyt, ale na území obce je oprávnená užívať alebo užíva nehnuteľnosť(napr. chata, chalupa, záhrada, </w:t>
      </w:r>
      <w:proofErr w:type="spellStart"/>
      <w:r w:rsidRPr="00C8779E">
        <w:rPr>
          <w:rFonts w:asciiTheme="minorHAnsi" w:hAnsiTheme="minorHAnsi" w:cstheme="minorHAnsi"/>
          <w:sz w:val="26"/>
          <w:szCs w:val="26"/>
        </w:rPr>
        <w:t>rekr</w:t>
      </w:r>
      <w:proofErr w:type="spellEnd"/>
      <w:r w:rsidRPr="00C8779E">
        <w:rPr>
          <w:rFonts w:asciiTheme="minorHAnsi" w:hAnsiTheme="minorHAnsi" w:cstheme="minorHAnsi"/>
          <w:sz w:val="26"/>
          <w:szCs w:val="26"/>
        </w:rPr>
        <w:t xml:space="preserve">. dom, </w:t>
      </w:r>
      <w:proofErr w:type="spellStart"/>
      <w:r w:rsidRPr="00C8779E">
        <w:rPr>
          <w:rFonts w:asciiTheme="minorHAnsi" w:hAnsiTheme="minorHAnsi" w:cstheme="minorHAnsi"/>
          <w:sz w:val="26"/>
          <w:szCs w:val="26"/>
        </w:rPr>
        <w:t>unimobunka</w:t>
      </w:r>
      <w:proofErr w:type="spellEnd"/>
      <w:r w:rsidRPr="00C8779E">
        <w:rPr>
          <w:rFonts w:asciiTheme="minorHAnsi" w:hAnsiTheme="minorHAnsi" w:cstheme="minorHAnsi"/>
          <w:sz w:val="26"/>
          <w:szCs w:val="26"/>
        </w:rPr>
        <w:t xml:space="preserve">) § 77 ods. 2 písm. a) zákona </w:t>
      </w:r>
      <w:r w:rsidRPr="00471DCB">
        <w:rPr>
          <w:rFonts w:asciiTheme="minorHAnsi" w:hAnsiTheme="minorHAnsi" w:cstheme="minorHAnsi"/>
          <w:b/>
          <w:sz w:val="26"/>
          <w:szCs w:val="26"/>
        </w:rPr>
        <w:t>0,0</w:t>
      </w:r>
      <w:r w:rsidR="001C5935" w:rsidRPr="00471DCB">
        <w:rPr>
          <w:rFonts w:asciiTheme="minorHAnsi" w:hAnsiTheme="minorHAnsi" w:cstheme="minorHAnsi"/>
          <w:b/>
          <w:sz w:val="26"/>
          <w:szCs w:val="26"/>
        </w:rPr>
        <w:t>7</w:t>
      </w:r>
      <w:r w:rsidR="00B11DA2" w:rsidRPr="00471DCB">
        <w:rPr>
          <w:rFonts w:asciiTheme="minorHAnsi" w:hAnsiTheme="minorHAnsi" w:cstheme="minorHAnsi"/>
          <w:b/>
          <w:sz w:val="26"/>
          <w:szCs w:val="26"/>
        </w:rPr>
        <w:t>945</w:t>
      </w:r>
      <w:r w:rsidRPr="00471DCB">
        <w:rPr>
          <w:rFonts w:asciiTheme="minorHAnsi" w:hAnsiTheme="minorHAnsi" w:cstheme="minorHAnsi"/>
          <w:b/>
          <w:sz w:val="26"/>
          <w:szCs w:val="26"/>
        </w:rPr>
        <w:t xml:space="preserve"> €</w:t>
      </w:r>
      <w:r w:rsidRPr="00471DCB">
        <w:rPr>
          <w:rFonts w:asciiTheme="minorHAnsi" w:hAnsiTheme="minorHAnsi" w:cstheme="minorHAnsi"/>
          <w:sz w:val="26"/>
          <w:szCs w:val="26"/>
        </w:rPr>
        <w:t xml:space="preserve"> </w:t>
      </w:r>
      <w:r w:rsidRPr="00C8779E">
        <w:rPr>
          <w:rFonts w:asciiTheme="minorHAnsi" w:hAnsiTheme="minorHAnsi" w:cstheme="minorHAnsi"/>
          <w:sz w:val="26"/>
          <w:szCs w:val="26"/>
        </w:rPr>
        <w:t>za osobu a kalendárny deň</w:t>
      </w:r>
      <w:r w:rsidR="00FB08DD" w:rsidRPr="00C8779E">
        <w:rPr>
          <w:rFonts w:asciiTheme="minorHAnsi" w:hAnsiTheme="minorHAnsi" w:cstheme="minorHAnsi"/>
          <w:sz w:val="26"/>
          <w:szCs w:val="26"/>
        </w:rPr>
        <w:t xml:space="preserve">, poplatok sa vypočíta ako  </w:t>
      </w:r>
      <w:r w:rsidR="00FB08DD" w:rsidRPr="00C8779E">
        <w:rPr>
          <w:rFonts w:asciiTheme="minorHAnsi" w:eastAsiaTheme="minorHAnsi" w:hAnsiTheme="minorHAnsi" w:cstheme="minorHAnsi"/>
          <w:sz w:val="26"/>
          <w:szCs w:val="26"/>
        </w:rPr>
        <w:t>súčin sadzby poplatku a počtu kalendárnych dní v zdaňovacom období, počas ktorých má alebo bude mať poplatník podľa § 77 ods. 2 písm. a) v obci trvalý pobyt alebo prechodný pobyt alebo počas ktorých nehnuteľnosť užíva alebo je oprávnený ju užívať</w:t>
      </w:r>
      <w:r w:rsidR="00016278" w:rsidRPr="00C8779E">
        <w:rPr>
          <w:rFonts w:asciiTheme="minorHAnsi" w:eastAsiaTheme="minorHAnsi" w:hAnsiTheme="minorHAnsi" w:cstheme="minorHAnsi"/>
          <w:sz w:val="26"/>
          <w:szCs w:val="26"/>
        </w:rPr>
        <w:t xml:space="preserve"> </w:t>
      </w:r>
      <w:r w:rsidR="001C5935">
        <w:rPr>
          <w:rFonts w:asciiTheme="minorHAnsi" w:eastAsiaTheme="minorHAnsi" w:hAnsiTheme="minorHAnsi" w:cstheme="minorHAnsi"/>
          <w:sz w:val="26"/>
          <w:szCs w:val="26"/>
        </w:rPr>
        <w:t>t.</w:t>
      </w:r>
      <w:r w:rsidR="00B11DA2">
        <w:rPr>
          <w:rFonts w:asciiTheme="minorHAnsi" w:eastAsiaTheme="minorHAnsi" w:hAnsiTheme="minorHAnsi" w:cstheme="minorHAnsi"/>
          <w:sz w:val="26"/>
          <w:szCs w:val="26"/>
        </w:rPr>
        <w:t xml:space="preserve"> </w:t>
      </w:r>
      <w:r w:rsidR="001C5935">
        <w:rPr>
          <w:rFonts w:asciiTheme="minorHAnsi" w:eastAsiaTheme="minorHAnsi" w:hAnsiTheme="minorHAnsi" w:cstheme="minorHAnsi"/>
          <w:sz w:val="26"/>
          <w:szCs w:val="26"/>
        </w:rPr>
        <w:t xml:space="preserve">j. ročný poplatok </w:t>
      </w:r>
      <w:r w:rsidR="001C5935" w:rsidRPr="00471DCB">
        <w:rPr>
          <w:rFonts w:asciiTheme="minorHAnsi" w:eastAsiaTheme="minorHAnsi" w:hAnsiTheme="minorHAnsi" w:cstheme="minorHAnsi"/>
          <w:b/>
          <w:sz w:val="26"/>
          <w:szCs w:val="26"/>
        </w:rPr>
        <w:t>2</w:t>
      </w:r>
      <w:r w:rsidR="00B11DA2" w:rsidRPr="00471DCB">
        <w:rPr>
          <w:rFonts w:asciiTheme="minorHAnsi" w:eastAsiaTheme="minorHAnsi" w:hAnsiTheme="minorHAnsi" w:cstheme="minorHAnsi"/>
          <w:b/>
          <w:sz w:val="26"/>
          <w:szCs w:val="26"/>
        </w:rPr>
        <w:t>9</w:t>
      </w:r>
      <w:r w:rsidR="001C5935" w:rsidRPr="00471DCB">
        <w:rPr>
          <w:rFonts w:asciiTheme="minorHAnsi" w:eastAsiaTheme="minorHAnsi" w:hAnsiTheme="minorHAnsi" w:cstheme="minorHAnsi"/>
          <w:b/>
          <w:sz w:val="26"/>
          <w:szCs w:val="26"/>
        </w:rPr>
        <w:t>,- €</w:t>
      </w:r>
    </w:p>
    <w:p w:rsidR="00016278" w:rsidRPr="0093331A" w:rsidRDefault="00016278" w:rsidP="005813E2">
      <w:pPr>
        <w:pStyle w:val="Odsekzoznamu"/>
        <w:numPr>
          <w:ilvl w:val="0"/>
          <w:numId w:val="46"/>
        </w:numPr>
        <w:autoSpaceDE w:val="0"/>
        <w:autoSpaceDN w:val="0"/>
        <w:adjustRightInd w:val="0"/>
        <w:spacing w:after="0" w:line="240" w:lineRule="auto"/>
        <w:rPr>
          <w:rFonts w:asciiTheme="minorHAnsi" w:hAnsiTheme="minorHAnsi" w:cstheme="minorHAnsi"/>
          <w:b/>
          <w:sz w:val="26"/>
          <w:szCs w:val="26"/>
        </w:rPr>
      </w:pPr>
      <w:r w:rsidRPr="0093331A">
        <w:rPr>
          <w:rFonts w:asciiTheme="minorHAnsi" w:eastAsiaTheme="minorHAnsi" w:hAnsiTheme="minorHAnsi" w:cstheme="minorHAnsi"/>
          <w:b/>
          <w:sz w:val="26"/>
          <w:szCs w:val="26"/>
        </w:rPr>
        <w:lastRenderedPageBreak/>
        <w:t>0,0</w:t>
      </w:r>
      <w:r w:rsidR="001C5935" w:rsidRPr="0093331A">
        <w:rPr>
          <w:rFonts w:asciiTheme="minorHAnsi" w:eastAsiaTheme="minorHAnsi" w:hAnsiTheme="minorHAnsi" w:cstheme="minorHAnsi"/>
          <w:b/>
          <w:sz w:val="26"/>
          <w:szCs w:val="26"/>
        </w:rPr>
        <w:t>321</w:t>
      </w:r>
      <w:r w:rsidRPr="0093331A">
        <w:rPr>
          <w:rFonts w:asciiTheme="minorHAnsi" w:eastAsiaTheme="minorHAnsi" w:hAnsiTheme="minorHAnsi" w:cstheme="minorHAnsi"/>
          <w:b/>
          <w:sz w:val="26"/>
          <w:szCs w:val="26"/>
        </w:rPr>
        <w:t xml:space="preserve"> € za liter a vývoz u právnickej osoby</w:t>
      </w:r>
      <w:r w:rsidRPr="0093331A">
        <w:rPr>
          <w:rFonts w:asciiTheme="minorHAnsi" w:eastAsiaTheme="minorHAnsi" w:hAnsiTheme="minorHAnsi" w:cstheme="minorHAnsi"/>
          <w:sz w:val="26"/>
          <w:szCs w:val="26"/>
        </w:rPr>
        <w:t>, ktorá je oprávnená užívať alebo užíva nehnuteľnosť nachádzajúcu sa na území obce na iný účel ako podnikanie a podnikateľa, ktorý je oprávnený užívať alebo užíva nehnuteľnosť nachádzajúcu sa na území obce na účel podnikania</w:t>
      </w:r>
      <w:r w:rsidR="00635563" w:rsidRPr="0093331A">
        <w:rPr>
          <w:rFonts w:asciiTheme="minorHAnsi" w:eastAsiaTheme="minorHAnsi" w:hAnsiTheme="minorHAnsi" w:cstheme="minorHAnsi"/>
          <w:sz w:val="26"/>
          <w:szCs w:val="26"/>
        </w:rPr>
        <w:t xml:space="preserve"> </w:t>
      </w:r>
      <w:r w:rsidR="001C5935" w:rsidRPr="0093331A">
        <w:rPr>
          <w:rFonts w:asciiTheme="minorHAnsi" w:eastAsiaTheme="minorHAnsi" w:hAnsiTheme="minorHAnsi" w:cstheme="minorHAnsi"/>
          <w:b/>
          <w:sz w:val="26"/>
          <w:szCs w:val="26"/>
        </w:rPr>
        <w:t>(ročne</w:t>
      </w:r>
      <w:r w:rsidR="00635563" w:rsidRPr="0093331A">
        <w:rPr>
          <w:rFonts w:asciiTheme="minorHAnsi" w:eastAsiaTheme="minorHAnsi" w:hAnsiTheme="minorHAnsi" w:cstheme="minorHAnsi"/>
          <w:b/>
          <w:sz w:val="26"/>
          <w:szCs w:val="26"/>
        </w:rPr>
        <w:t>14-dňový vývoz 120 l nádoby =</w:t>
      </w:r>
      <w:r w:rsidR="001C5935" w:rsidRPr="0093331A">
        <w:rPr>
          <w:rFonts w:asciiTheme="minorHAnsi" w:eastAsiaTheme="minorHAnsi" w:hAnsiTheme="minorHAnsi" w:cstheme="minorHAnsi"/>
          <w:b/>
          <w:sz w:val="26"/>
          <w:szCs w:val="26"/>
        </w:rPr>
        <w:t xml:space="preserve"> 100,- €</w:t>
      </w:r>
      <w:r w:rsidR="00635563" w:rsidRPr="0093331A">
        <w:rPr>
          <w:rFonts w:asciiTheme="minorHAnsi" w:eastAsiaTheme="minorHAnsi" w:hAnsiTheme="minorHAnsi" w:cstheme="minorHAnsi"/>
          <w:b/>
          <w:sz w:val="26"/>
          <w:szCs w:val="26"/>
        </w:rPr>
        <w:t xml:space="preserve"> )</w:t>
      </w:r>
    </w:p>
    <w:p w:rsidR="008C60A6" w:rsidRPr="00C8779E" w:rsidRDefault="008C60A6" w:rsidP="008C60A6">
      <w:pPr>
        <w:pStyle w:val="Odsekzoznamu"/>
        <w:numPr>
          <w:ilvl w:val="0"/>
          <w:numId w:val="46"/>
        </w:numPr>
        <w:spacing w:after="0" w:line="240" w:lineRule="auto"/>
        <w:rPr>
          <w:rFonts w:asciiTheme="minorHAnsi" w:hAnsiTheme="minorHAnsi" w:cstheme="minorHAnsi"/>
          <w:sz w:val="26"/>
          <w:szCs w:val="26"/>
        </w:rPr>
      </w:pPr>
      <w:r w:rsidRPr="00C8779E">
        <w:rPr>
          <w:rFonts w:asciiTheme="minorHAnsi" w:hAnsiTheme="minorHAnsi" w:cstheme="minorHAnsi"/>
          <w:b/>
          <w:sz w:val="26"/>
          <w:szCs w:val="26"/>
        </w:rPr>
        <w:t>0,078</w:t>
      </w:r>
      <w:r w:rsidRPr="00C8779E">
        <w:rPr>
          <w:rFonts w:asciiTheme="minorHAnsi" w:hAnsiTheme="minorHAnsi" w:cstheme="minorHAnsi"/>
          <w:sz w:val="26"/>
          <w:szCs w:val="26"/>
        </w:rPr>
        <w:t xml:space="preserve"> </w:t>
      </w:r>
      <w:r w:rsidRPr="00C8779E">
        <w:rPr>
          <w:rFonts w:asciiTheme="minorHAnsi" w:hAnsiTheme="minorHAnsi" w:cstheme="minorHAnsi"/>
          <w:b/>
          <w:sz w:val="26"/>
          <w:szCs w:val="26"/>
        </w:rPr>
        <w:t>€</w:t>
      </w:r>
      <w:r w:rsidRPr="00C8779E">
        <w:rPr>
          <w:rFonts w:asciiTheme="minorHAnsi" w:hAnsiTheme="minorHAnsi" w:cstheme="minorHAnsi"/>
          <w:sz w:val="26"/>
          <w:szCs w:val="26"/>
        </w:rPr>
        <w:t xml:space="preserve"> za kg drobných stavebných odpadov bez obsahu škodlivín</w:t>
      </w:r>
    </w:p>
    <w:p w:rsidR="002429B1" w:rsidRDefault="002429B1" w:rsidP="00E82274">
      <w:pPr>
        <w:spacing w:after="0" w:line="240" w:lineRule="auto"/>
        <w:rPr>
          <w:rFonts w:asciiTheme="minorHAnsi" w:hAnsiTheme="minorHAnsi" w:cstheme="minorHAnsi"/>
          <w:b/>
          <w:sz w:val="26"/>
          <w:szCs w:val="26"/>
        </w:rPr>
      </w:pPr>
    </w:p>
    <w:p w:rsidR="00635563" w:rsidRPr="00C8779E" w:rsidRDefault="00635563" w:rsidP="00E82274">
      <w:pPr>
        <w:spacing w:after="0" w:line="240" w:lineRule="auto"/>
        <w:rPr>
          <w:rFonts w:asciiTheme="minorHAnsi" w:hAnsiTheme="minorHAnsi" w:cstheme="minorHAnsi"/>
          <w:b/>
          <w:sz w:val="26"/>
          <w:szCs w:val="26"/>
        </w:rPr>
      </w:pPr>
      <w:r w:rsidRPr="00C8779E">
        <w:rPr>
          <w:rFonts w:asciiTheme="minorHAnsi" w:hAnsiTheme="minorHAnsi" w:cstheme="minorHAnsi"/>
          <w:b/>
          <w:sz w:val="26"/>
          <w:szCs w:val="26"/>
        </w:rPr>
        <w:t>9</w:t>
      </w:r>
      <w:r w:rsidR="00FB08DD" w:rsidRPr="00C8779E">
        <w:rPr>
          <w:rFonts w:asciiTheme="minorHAnsi" w:hAnsiTheme="minorHAnsi" w:cstheme="minorHAnsi"/>
          <w:b/>
          <w:sz w:val="26"/>
          <w:szCs w:val="26"/>
        </w:rPr>
        <w:t>. Oznamovacia povinnosť</w:t>
      </w:r>
    </w:p>
    <w:p w:rsidR="0097179C" w:rsidRPr="00C8779E" w:rsidRDefault="00347044" w:rsidP="00FB08DD">
      <w:pPr>
        <w:pStyle w:val="Odsekzoznamu"/>
        <w:spacing w:after="0" w:line="240" w:lineRule="auto"/>
        <w:ind w:left="0"/>
        <w:rPr>
          <w:rFonts w:asciiTheme="minorHAnsi" w:hAnsiTheme="minorHAnsi" w:cstheme="minorHAnsi"/>
          <w:sz w:val="26"/>
          <w:szCs w:val="26"/>
        </w:rPr>
      </w:pPr>
      <w:r w:rsidRPr="00C8779E">
        <w:rPr>
          <w:rFonts w:asciiTheme="minorHAnsi" w:hAnsiTheme="minorHAnsi" w:cstheme="minorHAnsi"/>
          <w:sz w:val="26"/>
          <w:szCs w:val="26"/>
        </w:rPr>
        <w:t>a)</w:t>
      </w:r>
      <w:r w:rsidR="0097179C" w:rsidRPr="00C8779E">
        <w:rPr>
          <w:rFonts w:asciiTheme="minorHAnsi" w:hAnsiTheme="minorHAnsi" w:cstheme="minorHAnsi"/>
          <w:sz w:val="26"/>
          <w:szCs w:val="26"/>
        </w:rPr>
        <w:t xml:space="preserve"> Poplatník je povinný v priebehu zdaňovacieho obdobia oznámiť obci vznik poplatkovej povinnosti do 30 dní odo dňa jej vzniku a</w:t>
      </w:r>
      <w:r w:rsidR="002429B1">
        <w:rPr>
          <w:rFonts w:asciiTheme="minorHAnsi" w:hAnsiTheme="minorHAnsi" w:cstheme="minorHAnsi"/>
          <w:sz w:val="26"/>
          <w:szCs w:val="26"/>
        </w:rPr>
        <w:t xml:space="preserve"> uviesť</w:t>
      </w:r>
      <w:r w:rsidR="0097179C" w:rsidRPr="00C8779E">
        <w:rPr>
          <w:rFonts w:asciiTheme="minorHAnsi" w:hAnsiTheme="minorHAnsi" w:cstheme="minorHAnsi"/>
          <w:sz w:val="26"/>
          <w:szCs w:val="26"/>
        </w:rPr>
        <w:t>:</w:t>
      </w:r>
    </w:p>
    <w:p w:rsidR="0097179C" w:rsidRPr="00C8779E" w:rsidRDefault="00347044" w:rsidP="00FB08DD">
      <w:pPr>
        <w:pStyle w:val="Odsekzoznamu"/>
        <w:spacing w:after="0" w:line="240" w:lineRule="auto"/>
        <w:ind w:left="0"/>
        <w:rPr>
          <w:rFonts w:asciiTheme="minorHAnsi" w:hAnsiTheme="minorHAnsi" w:cstheme="minorHAnsi"/>
          <w:sz w:val="26"/>
          <w:szCs w:val="26"/>
        </w:rPr>
      </w:pPr>
      <w:r w:rsidRPr="00C8779E">
        <w:rPr>
          <w:rFonts w:asciiTheme="minorHAnsi" w:hAnsiTheme="minorHAnsi" w:cstheme="minorHAnsi"/>
          <w:sz w:val="26"/>
          <w:szCs w:val="26"/>
        </w:rPr>
        <w:t>-</w:t>
      </w:r>
      <w:r w:rsidR="0097179C" w:rsidRPr="00C8779E">
        <w:rPr>
          <w:rFonts w:asciiTheme="minorHAnsi" w:hAnsiTheme="minorHAnsi" w:cstheme="minorHAnsi"/>
          <w:sz w:val="26"/>
          <w:szCs w:val="26"/>
        </w:rPr>
        <w:t xml:space="preserve"> uviesť meno, priezvisko, titul, rodné číslo, adresu trvalého pobytu, adresu prechodného pobytu (ďalej len „identifikačné údaje“); v prípade určeného zástupcu aj identifikačné údaje za všetkých ďalších členov domácnosti; ak je poplatníkom právnická osoba alebo podnikateľ, názov alebo obchodné meno alebo dodatok obchodného mena, sídlo alebo miesto podnikania a IČO, </w:t>
      </w:r>
    </w:p>
    <w:p w:rsidR="0097179C" w:rsidRPr="00C8779E" w:rsidRDefault="00347044" w:rsidP="00FB08DD">
      <w:pPr>
        <w:pStyle w:val="Odsekzoznamu"/>
        <w:spacing w:after="0" w:line="240" w:lineRule="auto"/>
        <w:ind w:left="0"/>
        <w:rPr>
          <w:rFonts w:asciiTheme="minorHAnsi" w:hAnsiTheme="minorHAnsi" w:cstheme="minorHAnsi"/>
          <w:sz w:val="26"/>
          <w:szCs w:val="26"/>
        </w:rPr>
      </w:pPr>
      <w:r w:rsidRPr="00C8779E">
        <w:rPr>
          <w:rFonts w:asciiTheme="minorHAnsi" w:hAnsiTheme="minorHAnsi" w:cstheme="minorHAnsi"/>
          <w:sz w:val="26"/>
          <w:szCs w:val="26"/>
        </w:rPr>
        <w:t>-</w:t>
      </w:r>
      <w:r w:rsidR="0097179C" w:rsidRPr="00C8779E">
        <w:rPr>
          <w:rFonts w:asciiTheme="minorHAnsi" w:hAnsiTheme="minorHAnsi" w:cstheme="minorHAnsi"/>
          <w:sz w:val="26"/>
          <w:szCs w:val="26"/>
        </w:rPr>
        <w:t xml:space="preserve"> uviesť údaje rozhodujúce na určenie poplatku, </w:t>
      </w:r>
    </w:p>
    <w:p w:rsidR="0097179C" w:rsidRPr="00C8779E" w:rsidRDefault="00347044" w:rsidP="00FB08DD">
      <w:pPr>
        <w:pStyle w:val="Odsekzoznamu"/>
        <w:spacing w:after="0" w:line="240" w:lineRule="auto"/>
        <w:ind w:left="0"/>
        <w:rPr>
          <w:rFonts w:asciiTheme="minorHAnsi" w:hAnsiTheme="minorHAnsi" w:cstheme="minorHAnsi"/>
          <w:sz w:val="26"/>
          <w:szCs w:val="26"/>
        </w:rPr>
      </w:pPr>
      <w:r w:rsidRPr="00C8779E">
        <w:rPr>
          <w:rFonts w:asciiTheme="minorHAnsi" w:hAnsiTheme="minorHAnsi" w:cstheme="minorHAnsi"/>
          <w:sz w:val="26"/>
          <w:szCs w:val="26"/>
        </w:rPr>
        <w:t>-</w:t>
      </w:r>
      <w:r w:rsidR="0097179C" w:rsidRPr="00C8779E">
        <w:rPr>
          <w:rFonts w:asciiTheme="minorHAnsi" w:hAnsiTheme="minorHAnsi" w:cstheme="minorHAnsi"/>
          <w:sz w:val="26"/>
          <w:szCs w:val="26"/>
        </w:rPr>
        <w:t xml:space="preserve"> ak požaduje zníženie alebo odpustenie poplatku, predložiť aj doklady, ktoré odôvodňujú zníženie alebo odpustenie poplatku. </w:t>
      </w:r>
    </w:p>
    <w:p w:rsidR="00347044" w:rsidRPr="00C8779E" w:rsidRDefault="00347044" w:rsidP="00FB08DD">
      <w:pPr>
        <w:pStyle w:val="Odsekzoznamu"/>
        <w:spacing w:after="0" w:line="240" w:lineRule="auto"/>
        <w:ind w:left="0"/>
        <w:rPr>
          <w:rFonts w:asciiTheme="minorHAnsi" w:hAnsiTheme="minorHAnsi" w:cstheme="minorHAnsi"/>
          <w:sz w:val="26"/>
          <w:szCs w:val="26"/>
        </w:rPr>
      </w:pPr>
    </w:p>
    <w:p w:rsidR="00347044" w:rsidRPr="00C8779E" w:rsidRDefault="00347044" w:rsidP="00FB08DD">
      <w:pPr>
        <w:pStyle w:val="Odsekzoznamu"/>
        <w:spacing w:after="0" w:line="240" w:lineRule="auto"/>
        <w:ind w:left="0"/>
        <w:rPr>
          <w:rFonts w:asciiTheme="minorHAnsi" w:hAnsiTheme="minorHAnsi" w:cstheme="minorHAnsi"/>
          <w:sz w:val="26"/>
          <w:szCs w:val="26"/>
        </w:rPr>
      </w:pPr>
      <w:r w:rsidRPr="00C8779E">
        <w:rPr>
          <w:rFonts w:asciiTheme="minorHAnsi" w:hAnsiTheme="minorHAnsi" w:cstheme="minorHAnsi"/>
          <w:sz w:val="26"/>
          <w:szCs w:val="26"/>
        </w:rPr>
        <w:t>b)</w:t>
      </w:r>
      <w:r w:rsidR="0097179C" w:rsidRPr="00C8779E">
        <w:rPr>
          <w:rFonts w:asciiTheme="minorHAnsi" w:hAnsiTheme="minorHAnsi" w:cstheme="minorHAnsi"/>
          <w:sz w:val="26"/>
          <w:szCs w:val="26"/>
        </w:rPr>
        <w:t xml:space="preserve"> Zmeny skutočností rozhodujúcich na určenie poplatku a zánik poplatkovej povinnosti v priebehu zdaňovacieho obdobia je poplatník povinný oznámiť obci do 30 dní odo dňa, kedy tieto nastali. </w:t>
      </w:r>
    </w:p>
    <w:p w:rsidR="00347044" w:rsidRPr="00C8779E" w:rsidRDefault="00347044" w:rsidP="00FB08DD">
      <w:pPr>
        <w:pStyle w:val="Odsekzoznamu"/>
        <w:spacing w:after="0" w:line="240" w:lineRule="auto"/>
        <w:ind w:left="0"/>
        <w:rPr>
          <w:rFonts w:asciiTheme="minorHAnsi" w:hAnsiTheme="minorHAnsi" w:cstheme="minorHAnsi"/>
          <w:sz w:val="26"/>
          <w:szCs w:val="26"/>
        </w:rPr>
      </w:pPr>
    </w:p>
    <w:p w:rsidR="00347044" w:rsidRPr="00C8779E" w:rsidRDefault="00347044" w:rsidP="00FB08DD">
      <w:pPr>
        <w:pStyle w:val="Odsekzoznamu"/>
        <w:spacing w:after="0" w:line="240" w:lineRule="auto"/>
        <w:ind w:left="0"/>
        <w:rPr>
          <w:rFonts w:asciiTheme="minorHAnsi" w:hAnsiTheme="minorHAnsi" w:cstheme="minorHAnsi"/>
          <w:sz w:val="26"/>
          <w:szCs w:val="26"/>
        </w:rPr>
      </w:pPr>
      <w:r w:rsidRPr="00C8779E">
        <w:rPr>
          <w:rFonts w:asciiTheme="minorHAnsi" w:hAnsiTheme="minorHAnsi" w:cstheme="minorHAnsi"/>
          <w:sz w:val="26"/>
          <w:szCs w:val="26"/>
        </w:rPr>
        <w:t>c)</w:t>
      </w:r>
      <w:r w:rsidR="0097179C" w:rsidRPr="00C8779E">
        <w:rPr>
          <w:rFonts w:asciiTheme="minorHAnsi" w:hAnsiTheme="minorHAnsi" w:cstheme="minorHAnsi"/>
          <w:sz w:val="26"/>
          <w:szCs w:val="26"/>
        </w:rPr>
        <w:t xml:space="preserve"> Poplatník, u ktorého nastala na začiatku alebo v priebehu zdaňovacieho obdobia nárast v počte členov domácnosti, za ktoré platí, resp. už uhradil poplatok, to znamená, že nehnuteľnosť (byt, dom) s ním užíva ďalšia osoba (manželka/manžel, družka/druh, dieťa, rodič, zať, nevesta a pod.), ktorá nemá v obci trvalý ani prechodný pobyt, ale u poplatníka fyzicky odpad tvorí, vzťahuje sa na ňu oznamovacia povinnosť podľa ods.</w:t>
      </w:r>
      <w:r w:rsidR="001C5935">
        <w:rPr>
          <w:rFonts w:asciiTheme="minorHAnsi" w:hAnsiTheme="minorHAnsi" w:cstheme="minorHAnsi"/>
          <w:sz w:val="26"/>
          <w:szCs w:val="26"/>
        </w:rPr>
        <w:t xml:space="preserve"> a</w:t>
      </w:r>
      <w:r w:rsidR="0097179C" w:rsidRPr="00C8779E">
        <w:rPr>
          <w:rFonts w:asciiTheme="minorHAnsi" w:hAnsiTheme="minorHAnsi" w:cstheme="minorHAnsi"/>
          <w:sz w:val="26"/>
          <w:szCs w:val="26"/>
        </w:rPr>
        <w:t>) tohto člán</w:t>
      </w:r>
      <w:r w:rsidR="001C5935">
        <w:rPr>
          <w:rFonts w:asciiTheme="minorHAnsi" w:hAnsiTheme="minorHAnsi" w:cstheme="minorHAnsi"/>
          <w:sz w:val="26"/>
          <w:szCs w:val="26"/>
        </w:rPr>
        <w:t>ku</w:t>
      </w:r>
      <w:r w:rsidR="0097179C" w:rsidRPr="00C8779E">
        <w:rPr>
          <w:rFonts w:asciiTheme="minorHAnsi" w:hAnsiTheme="minorHAnsi" w:cstheme="minorHAnsi"/>
          <w:sz w:val="26"/>
          <w:szCs w:val="26"/>
        </w:rPr>
        <w:t xml:space="preserve">. </w:t>
      </w:r>
    </w:p>
    <w:p w:rsidR="00347044" w:rsidRPr="00C8779E" w:rsidRDefault="00347044" w:rsidP="00FB08DD">
      <w:pPr>
        <w:pStyle w:val="Odsekzoznamu"/>
        <w:spacing w:after="0" w:line="240" w:lineRule="auto"/>
        <w:ind w:left="0"/>
        <w:rPr>
          <w:rFonts w:asciiTheme="minorHAnsi" w:hAnsiTheme="minorHAnsi" w:cstheme="minorHAnsi"/>
          <w:sz w:val="26"/>
          <w:szCs w:val="26"/>
        </w:rPr>
      </w:pPr>
    </w:p>
    <w:p w:rsidR="00347044" w:rsidRPr="00C8779E" w:rsidRDefault="00347044" w:rsidP="00FB08DD">
      <w:pPr>
        <w:pStyle w:val="Odsekzoznamu"/>
        <w:spacing w:after="0" w:line="240" w:lineRule="auto"/>
        <w:ind w:left="0"/>
        <w:rPr>
          <w:rFonts w:asciiTheme="minorHAnsi" w:hAnsiTheme="minorHAnsi" w:cstheme="minorHAnsi"/>
          <w:sz w:val="26"/>
          <w:szCs w:val="26"/>
        </w:rPr>
      </w:pPr>
      <w:r w:rsidRPr="00C8779E">
        <w:rPr>
          <w:rFonts w:asciiTheme="minorHAnsi" w:hAnsiTheme="minorHAnsi" w:cstheme="minorHAnsi"/>
          <w:sz w:val="26"/>
          <w:szCs w:val="26"/>
        </w:rPr>
        <w:t>d)</w:t>
      </w:r>
      <w:r w:rsidR="0097179C" w:rsidRPr="00C8779E">
        <w:rPr>
          <w:rFonts w:asciiTheme="minorHAnsi" w:hAnsiTheme="minorHAnsi" w:cstheme="minorHAnsi"/>
          <w:sz w:val="26"/>
          <w:szCs w:val="26"/>
        </w:rPr>
        <w:t xml:space="preserve"> Ak nastane počas roka u poplatníka zmena, ktorá má vplyv na výšku poplatku narodením dieťaťa, vydá obec rozhodnutie na meno dieťaťa a doručí ho poplatníkovi. Poplatok je stanovený ako súčin sadzby poplatku a počtu kalendárnych dní od prvého dňa mesiaca nasledujúceho po mesiaci narodenia dieťaťa do konca zdaňovacieho obdobia. </w:t>
      </w:r>
    </w:p>
    <w:p w:rsidR="0097179C" w:rsidRPr="00C8779E" w:rsidRDefault="0097179C" w:rsidP="00FB08DD">
      <w:pPr>
        <w:pStyle w:val="Odsekzoznamu"/>
        <w:spacing w:after="0" w:line="240" w:lineRule="auto"/>
        <w:ind w:left="0"/>
        <w:rPr>
          <w:rFonts w:asciiTheme="minorHAnsi" w:hAnsiTheme="minorHAnsi" w:cstheme="minorHAnsi"/>
          <w:b/>
          <w:sz w:val="26"/>
          <w:szCs w:val="26"/>
        </w:rPr>
      </w:pPr>
    </w:p>
    <w:p w:rsidR="00FB08DD" w:rsidRPr="00C8779E" w:rsidRDefault="00D272DE" w:rsidP="00FB08DD">
      <w:pPr>
        <w:pStyle w:val="Odsekzoznamu"/>
        <w:spacing w:after="0" w:line="240" w:lineRule="auto"/>
        <w:ind w:left="0"/>
        <w:rPr>
          <w:rFonts w:asciiTheme="minorHAnsi" w:hAnsiTheme="minorHAnsi" w:cstheme="minorHAnsi"/>
          <w:b/>
          <w:sz w:val="26"/>
          <w:szCs w:val="26"/>
        </w:rPr>
      </w:pPr>
      <w:r w:rsidRPr="00C8779E">
        <w:rPr>
          <w:rFonts w:asciiTheme="minorHAnsi" w:hAnsiTheme="minorHAnsi" w:cstheme="minorHAnsi"/>
          <w:b/>
          <w:sz w:val="26"/>
          <w:szCs w:val="26"/>
        </w:rPr>
        <w:t>10</w:t>
      </w:r>
      <w:r w:rsidR="008E3891" w:rsidRPr="00C8779E">
        <w:rPr>
          <w:rFonts w:asciiTheme="minorHAnsi" w:hAnsiTheme="minorHAnsi" w:cstheme="minorHAnsi"/>
          <w:b/>
          <w:sz w:val="26"/>
          <w:szCs w:val="26"/>
        </w:rPr>
        <w:t xml:space="preserve">. </w:t>
      </w:r>
      <w:r w:rsidR="00FB08DD" w:rsidRPr="00C8779E">
        <w:rPr>
          <w:rFonts w:asciiTheme="minorHAnsi" w:hAnsiTheme="minorHAnsi" w:cstheme="minorHAnsi"/>
          <w:b/>
          <w:sz w:val="26"/>
          <w:szCs w:val="26"/>
        </w:rPr>
        <w:t>Vyrubenie  poplatku a splatnosť</w:t>
      </w:r>
    </w:p>
    <w:p w:rsidR="008E3891" w:rsidRPr="00C8779E" w:rsidRDefault="008E3891" w:rsidP="008E3891">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a) Obec vyrubí poplatok rozhodnutím na celé zdaňovacie obdobie. Pre účely tohto </w:t>
      </w:r>
    </w:p>
    <w:p w:rsidR="008E3891" w:rsidRPr="00C8779E" w:rsidRDefault="008E3891" w:rsidP="008E3891">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VZN sa zdaňovacím obdobím poplatku rozumie kalendárny rok. Splatnosť poplatku </w:t>
      </w:r>
    </w:p>
    <w:p w:rsidR="008E3891" w:rsidRPr="00C8779E" w:rsidRDefault="008E3891" w:rsidP="008E3891">
      <w:pPr>
        <w:spacing w:after="0" w:line="240" w:lineRule="auto"/>
        <w:rPr>
          <w:rFonts w:asciiTheme="minorHAnsi" w:hAnsiTheme="minorHAnsi" w:cstheme="minorHAnsi"/>
          <w:b/>
          <w:sz w:val="26"/>
          <w:szCs w:val="26"/>
        </w:rPr>
      </w:pPr>
      <w:r w:rsidRPr="00C8779E">
        <w:rPr>
          <w:rFonts w:asciiTheme="minorHAnsi" w:hAnsiTheme="minorHAnsi" w:cstheme="minorHAnsi"/>
          <w:sz w:val="26"/>
          <w:szCs w:val="26"/>
        </w:rPr>
        <w:t xml:space="preserve">     je 15 dní odo dňa nadobudnutia právoplatnosti rozhodnutia. </w:t>
      </w:r>
    </w:p>
    <w:p w:rsidR="008E3891" w:rsidRPr="00C8779E" w:rsidRDefault="008E3891" w:rsidP="008E3891">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b) Ak vznikne poplatková povinnosť v priebehu zdaňovacieho obdobia, obec vyrubí </w:t>
      </w:r>
    </w:p>
    <w:p w:rsidR="008E3891" w:rsidRPr="00C8779E" w:rsidRDefault="008E3891" w:rsidP="008E3891">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pomernú časť poplatku rozhodnutím, začínajúc dňom vzniku poplatkovej </w:t>
      </w:r>
    </w:p>
    <w:p w:rsidR="008E3891" w:rsidRPr="00C8779E" w:rsidRDefault="008E3891" w:rsidP="008E3891">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povinnosti až do konca príslušného zdaňovacieho obdobia. Splatnosť poplatku je </w:t>
      </w:r>
    </w:p>
    <w:p w:rsidR="008E3891" w:rsidRPr="00C8779E" w:rsidRDefault="008E3891" w:rsidP="008E3891">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lastRenderedPageBreak/>
        <w:t xml:space="preserve">     15 dní odo dňa nadobudnutia právoplatnosti rozhodnutia.</w:t>
      </w:r>
    </w:p>
    <w:p w:rsidR="00D272DE" w:rsidRPr="00C8779E" w:rsidRDefault="00D272DE" w:rsidP="008E3891">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c) Obec môže určiť platenie poplatku v splátkach. Splátky sú splatné v lehotách </w:t>
      </w:r>
    </w:p>
    <w:p w:rsidR="00D272DE" w:rsidRPr="00C8779E" w:rsidRDefault="00D272DE" w:rsidP="008E3891">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určených obcou v rozhodnutí, ktorým sa poplatok vyrubuje.</w:t>
      </w:r>
    </w:p>
    <w:p w:rsidR="008E3891" w:rsidRPr="0031732B" w:rsidRDefault="008E3891" w:rsidP="0031732B">
      <w:pPr>
        <w:spacing w:after="0" w:line="240" w:lineRule="auto"/>
        <w:rPr>
          <w:rFonts w:asciiTheme="minorHAnsi" w:hAnsiTheme="minorHAnsi" w:cstheme="minorHAnsi"/>
          <w:sz w:val="26"/>
          <w:szCs w:val="26"/>
        </w:rPr>
      </w:pPr>
    </w:p>
    <w:p w:rsidR="008E3891" w:rsidRPr="00C8779E" w:rsidRDefault="008E3891" w:rsidP="008E3891">
      <w:pPr>
        <w:spacing w:after="0" w:line="240" w:lineRule="auto"/>
        <w:rPr>
          <w:rFonts w:asciiTheme="minorHAnsi" w:hAnsiTheme="minorHAnsi" w:cstheme="minorHAnsi"/>
          <w:sz w:val="26"/>
          <w:szCs w:val="26"/>
        </w:rPr>
      </w:pPr>
    </w:p>
    <w:p w:rsidR="00FB08DD" w:rsidRPr="00C8779E" w:rsidRDefault="00D272DE" w:rsidP="00FB08DD">
      <w:pPr>
        <w:autoSpaceDE w:val="0"/>
        <w:autoSpaceDN w:val="0"/>
        <w:adjustRightInd w:val="0"/>
        <w:spacing w:after="0" w:line="240" w:lineRule="auto"/>
        <w:rPr>
          <w:rFonts w:asciiTheme="minorHAnsi" w:hAnsiTheme="minorHAnsi" w:cstheme="minorHAnsi"/>
          <w:b/>
          <w:sz w:val="26"/>
          <w:szCs w:val="26"/>
        </w:rPr>
      </w:pPr>
      <w:r w:rsidRPr="00C8779E">
        <w:rPr>
          <w:rFonts w:asciiTheme="minorHAnsi" w:hAnsiTheme="minorHAnsi" w:cstheme="minorHAnsi"/>
          <w:b/>
          <w:sz w:val="26"/>
          <w:szCs w:val="26"/>
        </w:rPr>
        <w:t>11</w:t>
      </w:r>
      <w:r w:rsidR="00D2435B" w:rsidRPr="00C8779E">
        <w:rPr>
          <w:rFonts w:asciiTheme="minorHAnsi" w:hAnsiTheme="minorHAnsi" w:cstheme="minorHAnsi"/>
          <w:b/>
          <w:sz w:val="26"/>
          <w:szCs w:val="26"/>
        </w:rPr>
        <w:t>. Vrátenie, zníženie a odpustenie poplatku</w:t>
      </w:r>
    </w:p>
    <w:p w:rsidR="00D2435B" w:rsidRPr="00C8779E" w:rsidRDefault="00D2435B" w:rsidP="00D2435B">
      <w:pPr>
        <w:autoSpaceDE w:val="0"/>
        <w:autoSpaceDN w:val="0"/>
        <w:adjustRightInd w:val="0"/>
        <w:spacing w:after="0" w:line="240" w:lineRule="auto"/>
        <w:rPr>
          <w:rFonts w:asciiTheme="minorHAnsi" w:eastAsiaTheme="minorHAnsi" w:hAnsiTheme="minorHAnsi" w:cstheme="minorHAnsi"/>
          <w:sz w:val="26"/>
          <w:szCs w:val="26"/>
        </w:rPr>
      </w:pPr>
      <w:r w:rsidRPr="00C8779E">
        <w:rPr>
          <w:rFonts w:asciiTheme="minorHAnsi" w:eastAsiaTheme="minorHAnsi" w:hAnsiTheme="minorHAnsi" w:cstheme="minorHAnsi"/>
          <w:sz w:val="26"/>
          <w:szCs w:val="26"/>
        </w:rPr>
        <w:t xml:space="preserve">a ) Obec vráti poplatok alebo jeho pomernú časť poplatníkovi, ktorému zanikla </w:t>
      </w:r>
    </w:p>
    <w:p w:rsidR="00D2435B" w:rsidRPr="00C8779E" w:rsidRDefault="00D2435B" w:rsidP="00D2435B">
      <w:pPr>
        <w:autoSpaceDE w:val="0"/>
        <w:autoSpaceDN w:val="0"/>
        <w:adjustRightInd w:val="0"/>
        <w:spacing w:after="0" w:line="240" w:lineRule="auto"/>
        <w:rPr>
          <w:rFonts w:asciiTheme="minorHAnsi" w:eastAsiaTheme="minorHAnsi" w:hAnsiTheme="minorHAnsi" w:cstheme="minorHAnsi"/>
          <w:sz w:val="26"/>
          <w:szCs w:val="26"/>
        </w:rPr>
      </w:pPr>
      <w:r w:rsidRPr="00C8779E">
        <w:rPr>
          <w:rFonts w:asciiTheme="minorHAnsi" w:eastAsiaTheme="minorHAnsi" w:hAnsiTheme="minorHAnsi" w:cstheme="minorHAnsi"/>
          <w:sz w:val="26"/>
          <w:szCs w:val="26"/>
        </w:rPr>
        <w:t xml:space="preserve">     povinnosť platiť poplatok v priebehu zdaňovacieho obdobia a preukáže splnenie </w:t>
      </w:r>
    </w:p>
    <w:p w:rsidR="00D2435B" w:rsidRPr="00C8779E" w:rsidRDefault="00D2435B" w:rsidP="00D2435B">
      <w:pPr>
        <w:autoSpaceDE w:val="0"/>
        <w:autoSpaceDN w:val="0"/>
        <w:adjustRightInd w:val="0"/>
        <w:spacing w:after="0" w:line="240" w:lineRule="auto"/>
        <w:rPr>
          <w:rFonts w:asciiTheme="minorHAnsi" w:eastAsiaTheme="minorHAnsi" w:hAnsiTheme="minorHAnsi" w:cstheme="minorHAnsi"/>
          <w:sz w:val="26"/>
          <w:szCs w:val="26"/>
        </w:rPr>
      </w:pPr>
      <w:r w:rsidRPr="00C8779E">
        <w:rPr>
          <w:rFonts w:asciiTheme="minorHAnsi" w:eastAsiaTheme="minorHAnsi" w:hAnsiTheme="minorHAnsi" w:cstheme="minorHAnsi"/>
          <w:sz w:val="26"/>
          <w:szCs w:val="26"/>
        </w:rPr>
        <w:t xml:space="preserve">     podmienok na vrátenie poplatku alebo jeho pomernej časti ustanovených vo </w:t>
      </w:r>
    </w:p>
    <w:p w:rsidR="00420FE5" w:rsidRPr="00C8779E" w:rsidRDefault="00D2435B" w:rsidP="00D2435B">
      <w:pPr>
        <w:autoSpaceDE w:val="0"/>
        <w:autoSpaceDN w:val="0"/>
        <w:adjustRightInd w:val="0"/>
        <w:spacing w:after="0" w:line="240" w:lineRule="auto"/>
        <w:rPr>
          <w:rFonts w:asciiTheme="minorHAnsi" w:eastAsiaTheme="minorHAnsi" w:hAnsiTheme="minorHAnsi" w:cstheme="minorHAnsi"/>
          <w:sz w:val="26"/>
          <w:szCs w:val="26"/>
        </w:rPr>
      </w:pPr>
      <w:r w:rsidRPr="00C8779E">
        <w:rPr>
          <w:rFonts w:asciiTheme="minorHAnsi" w:eastAsiaTheme="minorHAnsi" w:hAnsiTheme="minorHAnsi" w:cstheme="minorHAnsi"/>
          <w:sz w:val="26"/>
          <w:szCs w:val="26"/>
        </w:rPr>
        <w:t xml:space="preserve">     všeobecne záväznom nariadení</w:t>
      </w:r>
    </w:p>
    <w:p w:rsidR="00D2435B" w:rsidRPr="00C8779E" w:rsidRDefault="00420FE5" w:rsidP="00D2435B">
      <w:pPr>
        <w:autoSpaceDE w:val="0"/>
        <w:autoSpaceDN w:val="0"/>
        <w:adjustRightInd w:val="0"/>
        <w:spacing w:after="0" w:line="240" w:lineRule="auto"/>
        <w:rPr>
          <w:rFonts w:asciiTheme="minorHAnsi" w:eastAsiaTheme="minorHAnsi" w:hAnsiTheme="minorHAnsi" w:cstheme="minorHAnsi"/>
          <w:sz w:val="26"/>
          <w:szCs w:val="26"/>
        </w:rPr>
      </w:pPr>
      <w:r w:rsidRPr="00C8779E">
        <w:rPr>
          <w:rFonts w:asciiTheme="minorHAnsi" w:eastAsiaTheme="minorHAnsi" w:hAnsiTheme="minorHAnsi" w:cstheme="minorHAnsi"/>
          <w:sz w:val="26"/>
          <w:szCs w:val="26"/>
        </w:rPr>
        <w:t>b)</w:t>
      </w:r>
      <w:r w:rsidR="00D2435B" w:rsidRPr="00C8779E">
        <w:rPr>
          <w:rFonts w:asciiTheme="minorHAnsi" w:eastAsiaTheme="minorHAnsi" w:hAnsiTheme="minorHAnsi" w:cstheme="minorHAnsi"/>
          <w:sz w:val="26"/>
          <w:szCs w:val="26"/>
        </w:rPr>
        <w:t xml:space="preserve"> Obec poplatok zníži alebo odpustí za obdobie, za ktoré poplatník obci preukáže </w:t>
      </w:r>
    </w:p>
    <w:p w:rsidR="00D2435B" w:rsidRPr="00C8779E" w:rsidRDefault="00D2435B" w:rsidP="00D2435B">
      <w:pPr>
        <w:autoSpaceDE w:val="0"/>
        <w:autoSpaceDN w:val="0"/>
        <w:adjustRightInd w:val="0"/>
        <w:spacing w:after="0" w:line="240" w:lineRule="auto"/>
        <w:rPr>
          <w:rFonts w:asciiTheme="minorHAnsi" w:eastAsiaTheme="minorHAnsi" w:hAnsiTheme="minorHAnsi" w:cstheme="minorHAnsi"/>
          <w:sz w:val="26"/>
          <w:szCs w:val="26"/>
        </w:rPr>
      </w:pPr>
      <w:r w:rsidRPr="00C8779E">
        <w:rPr>
          <w:rFonts w:asciiTheme="minorHAnsi" w:eastAsiaTheme="minorHAnsi" w:hAnsiTheme="minorHAnsi" w:cstheme="minorHAnsi"/>
          <w:sz w:val="26"/>
          <w:szCs w:val="26"/>
        </w:rPr>
        <w:t xml:space="preserve">    splnenie podmienok na zníženie poplatku alebo odpustenie poplatku a predloží </w:t>
      </w:r>
    </w:p>
    <w:p w:rsidR="00D2435B" w:rsidRPr="00C8779E" w:rsidRDefault="00D2435B" w:rsidP="00D2435B">
      <w:pPr>
        <w:autoSpaceDE w:val="0"/>
        <w:autoSpaceDN w:val="0"/>
        <w:adjustRightInd w:val="0"/>
        <w:spacing w:after="0" w:line="240" w:lineRule="auto"/>
        <w:rPr>
          <w:rFonts w:asciiTheme="minorHAnsi" w:eastAsiaTheme="minorHAnsi" w:hAnsiTheme="minorHAnsi" w:cstheme="minorHAnsi"/>
          <w:sz w:val="26"/>
          <w:szCs w:val="26"/>
        </w:rPr>
      </w:pPr>
      <w:r w:rsidRPr="00C8779E">
        <w:rPr>
          <w:rFonts w:asciiTheme="minorHAnsi" w:eastAsiaTheme="minorHAnsi" w:hAnsiTheme="minorHAnsi" w:cstheme="minorHAnsi"/>
          <w:sz w:val="26"/>
          <w:szCs w:val="26"/>
        </w:rPr>
        <w:t xml:space="preserve">    podklady, ktoré obec určila všeobecne záväzným nariadením, že viac ako 90 dní v </w:t>
      </w:r>
    </w:p>
    <w:p w:rsidR="00D2435B" w:rsidRPr="00C8779E" w:rsidRDefault="00D2435B" w:rsidP="00D2435B">
      <w:pPr>
        <w:autoSpaceDE w:val="0"/>
        <w:autoSpaceDN w:val="0"/>
        <w:adjustRightInd w:val="0"/>
        <w:spacing w:after="0" w:line="240" w:lineRule="auto"/>
        <w:rPr>
          <w:rFonts w:asciiTheme="minorHAnsi" w:eastAsiaTheme="minorHAnsi" w:hAnsiTheme="minorHAnsi" w:cstheme="minorHAnsi"/>
          <w:sz w:val="26"/>
          <w:szCs w:val="26"/>
        </w:rPr>
      </w:pPr>
      <w:r w:rsidRPr="00C8779E">
        <w:rPr>
          <w:rFonts w:asciiTheme="minorHAnsi" w:eastAsiaTheme="minorHAnsi" w:hAnsiTheme="minorHAnsi" w:cstheme="minorHAnsi"/>
          <w:sz w:val="26"/>
          <w:szCs w:val="26"/>
        </w:rPr>
        <w:t xml:space="preserve">    zdaňovacom období sa nezdržiava alebo sa nezdržiaval na území obce.</w:t>
      </w:r>
    </w:p>
    <w:p w:rsidR="00D2435B" w:rsidRPr="00C8779E" w:rsidRDefault="00D2435B"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w:t>
      </w:r>
      <w:r w:rsidR="005D20AD" w:rsidRPr="00C8779E">
        <w:rPr>
          <w:rFonts w:asciiTheme="minorHAnsi" w:hAnsiTheme="minorHAnsi" w:cstheme="minorHAnsi"/>
          <w:sz w:val="26"/>
          <w:szCs w:val="26"/>
        </w:rPr>
        <w:t>P</w:t>
      </w:r>
      <w:r w:rsidRPr="00C8779E">
        <w:rPr>
          <w:rFonts w:asciiTheme="minorHAnsi" w:hAnsiTheme="minorHAnsi" w:cstheme="minorHAnsi"/>
          <w:sz w:val="26"/>
          <w:szCs w:val="26"/>
        </w:rPr>
        <w:t xml:space="preserve">odkladmi pre odpustenie poplatku sú hodnoverné doklady, z ktorých </w:t>
      </w:r>
    </w:p>
    <w:p w:rsidR="00D2435B" w:rsidRPr="00C8779E" w:rsidRDefault="00D2435B"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jednoznačne vyplýva počet dní pobytu poplatníka mimo obce a to: </w:t>
      </w:r>
    </w:p>
    <w:p w:rsidR="00420FE5" w:rsidRPr="00C8779E" w:rsidRDefault="00D2435B"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w:t>
      </w: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p</w:t>
      </w:r>
      <w:r w:rsidRPr="00C8779E">
        <w:rPr>
          <w:rFonts w:asciiTheme="minorHAnsi" w:hAnsiTheme="minorHAnsi" w:cstheme="minorHAnsi"/>
          <w:sz w:val="26"/>
          <w:szCs w:val="26"/>
        </w:rPr>
        <w:t>otvrdenie študentského domo</w:t>
      </w:r>
      <w:r w:rsidR="00420FE5" w:rsidRPr="00C8779E">
        <w:rPr>
          <w:rFonts w:asciiTheme="minorHAnsi" w:hAnsiTheme="minorHAnsi" w:cstheme="minorHAnsi"/>
          <w:sz w:val="26"/>
          <w:szCs w:val="26"/>
        </w:rPr>
        <w:t xml:space="preserve">va alebo internátu o ubytovaní, potvrdenie </w:t>
      </w:r>
    </w:p>
    <w:p w:rsidR="00D2435B" w:rsidRPr="00C8779E" w:rsidRDefault="00420FE5"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o návšteve vysokej školy s prechodným pobytom v inej obci/meste</w:t>
      </w:r>
    </w:p>
    <w:p w:rsidR="00D2435B" w:rsidRPr="00C8779E" w:rsidRDefault="00D2435B"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w:t>
      </w: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p</w:t>
      </w:r>
      <w:r w:rsidRPr="00C8779E">
        <w:rPr>
          <w:rFonts w:asciiTheme="minorHAnsi" w:hAnsiTheme="minorHAnsi" w:cstheme="minorHAnsi"/>
          <w:sz w:val="26"/>
          <w:szCs w:val="26"/>
        </w:rPr>
        <w:t>ri práci vykonávanej mimo územia obce alebo SR potvrdenie zamestnávateľa o</w:t>
      </w:r>
    </w:p>
    <w:p w:rsidR="00D2435B" w:rsidRPr="00C8779E" w:rsidRDefault="00D2435B"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zamestnaní spolu s potvrde</w:t>
      </w:r>
      <w:r w:rsidR="00420FE5" w:rsidRPr="00C8779E">
        <w:rPr>
          <w:rFonts w:asciiTheme="minorHAnsi" w:hAnsiTheme="minorHAnsi" w:cstheme="minorHAnsi"/>
          <w:sz w:val="26"/>
          <w:szCs w:val="26"/>
        </w:rPr>
        <w:t>ním alebo dokladom o ubytovaní</w:t>
      </w:r>
    </w:p>
    <w:p w:rsidR="00D2435B" w:rsidRPr="00C8779E" w:rsidRDefault="00D2435B"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w:t>
      </w: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p</w:t>
      </w:r>
      <w:r w:rsidRPr="00C8779E">
        <w:rPr>
          <w:rFonts w:asciiTheme="minorHAnsi" w:hAnsiTheme="minorHAnsi" w:cstheme="minorHAnsi"/>
          <w:sz w:val="26"/>
          <w:szCs w:val="26"/>
        </w:rPr>
        <w:t xml:space="preserve">ri prechodnom pobyte v inej obci: potvrdenie od príslušného mestského </w:t>
      </w:r>
    </w:p>
    <w:p w:rsidR="00D2435B" w:rsidRPr="00C8779E" w:rsidRDefault="00D2435B"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(obecného) úradu o tom, že sa poplatník dlhodobo zdržiava v ich meste (obci) s </w:t>
      </w:r>
    </w:p>
    <w:p w:rsidR="00D2435B" w:rsidRPr="00C8779E" w:rsidRDefault="00D2435B"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potvrdením o zaplatení vyrubeného poplatku v mieste kde sa zdržiava a býva. </w:t>
      </w:r>
    </w:p>
    <w:p w:rsidR="00420FE5" w:rsidRPr="00C8779E" w:rsidRDefault="00D2435B"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w:t>
      </w: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d</w:t>
      </w:r>
      <w:r w:rsidRPr="00C8779E">
        <w:rPr>
          <w:rFonts w:asciiTheme="minorHAnsi" w:hAnsiTheme="minorHAnsi" w:cstheme="minorHAnsi"/>
          <w:sz w:val="26"/>
          <w:szCs w:val="26"/>
        </w:rPr>
        <w:t xml:space="preserve">oklad o pobyte </w:t>
      </w:r>
      <w:r w:rsidR="00420FE5" w:rsidRPr="00C8779E">
        <w:rPr>
          <w:rFonts w:asciiTheme="minorHAnsi" w:hAnsiTheme="minorHAnsi" w:cstheme="minorHAnsi"/>
          <w:sz w:val="26"/>
          <w:szCs w:val="26"/>
        </w:rPr>
        <w:t>v zahraničí, štúdiu v zahraničí</w:t>
      </w: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 xml:space="preserve">–platné vízum alebo iné potvrdenie </w:t>
      </w:r>
    </w:p>
    <w:p w:rsidR="00D2435B" w:rsidRPr="00C8779E" w:rsidRDefault="00420FE5"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dokladujúce dlhodobý pobyt v zahraničí</w:t>
      </w:r>
    </w:p>
    <w:p w:rsidR="00D2435B" w:rsidRPr="00C8779E" w:rsidRDefault="00D2435B"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w:t>
      </w: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p</w:t>
      </w:r>
      <w:r w:rsidRPr="00C8779E">
        <w:rPr>
          <w:rFonts w:asciiTheme="minorHAnsi" w:hAnsiTheme="minorHAnsi" w:cstheme="minorHAnsi"/>
          <w:sz w:val="26"/>
          <w:szCs w:val="26"/>
        </w:rPr>
        <w:t>otvrdenie nápravno-východného zariade</w:t>
      </w:r>
      <w:r w:rsidR="00420FE5" w:rsidRPr="00C8779E">
        <w:rPr>
          <w:rFonts w:asciiTheme="minorHAnsi" w:hAnsiTheme="minorHAnsi" w:cstheme="minorHAnsi"/>
          <w:sz w:val="26"/>
          <w:szCs w:val="26"/>
        </w:rPr>
        <w:t>nia o výkone väzby alebo trestu</w:t>
      </w:r>
      <w:r w:rsidRPr="00C8779E">
        <w:rPr>
          <w:rFonts w:asciiTheme="minorHAnsi" w:hAnsiTheme="minorHAnsi" w:cstheme="minorHAnsi"/>
          <w:sz w:val="26"/>
          <w:szCs w:val="26"/>
        </w:rPr>
        <w:t xml:space="preserve"> </w:t>
      </w:r>
    </w:p>
    <w:p w:rsidR="00D2435B" w:rsidRPr="00C8779E" w:rsidRDefault="00D2435B"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w:t>
      </w: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p</w:t>
      </w:r>
      <w:r w:rsidRPr="00C8779E">
        <w:rPr>
          <w:rFonts w:asciiTheme="minorHAnsi" w:hAnsiTheme="minorHAnsi" w:cstheme="minorHAnsi"/>
          <w:sz w:val="26"/>
          <w:szCs w:val="26"/>
        </w:rPr>
        <w:t xml:space="preserve">otvrdenie zariadenia poskytujúceho služby zdravotnej starostlivosti pobytovou </w:t>
      </w:r>
    </w:p>
    <w:p w:rsidR="00D2435B" w:rsidRPr="00C8779E" w:rsidRDefault="00D2435B"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formou</w:t>
      </w:r>
      <w:r w:rsidRPr="00C8779E">
        <w:rPr>
          <w:rFonts w:asciiTheme="minorHAnsi" w:hAnsiTheme="minorHAnsi" w:cstheme="minorHAnsi"/>
          <w:sz w:val="26"/>
          <w:szCs w:val="26"/>
        </w:rPr>
        <w:t xml:space="preserve"> </w:t>
      </w:r>
    </w:p>
    <w:p w:rsidR="00D2435B" w:rsidRPr="00C8779E" w:rsidRDefault="00D2435B" w:rsidP="00D2435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w:t>
      </w:r>
      <w:r w:rsidRPr="00C8779E">
        <w:rPr>
          <w:rFonts w:asciiTheme="minorHAnsi" w:hAnsiTheme="minorHAnsi" w:cstheme="minorHAnsi"/>
          <w:sz w:val="26"/>
          <w:szCs w:val="26"/>
        </w:rPr>
        <w:t xml:space="preserve"> </w:t>
      </w:r>
      <w:r w:rsidR="00420FE5" w:rsidRPr="00C8779E">
        <w:rPr>
          <w:rFonts w:asciiTheme="minorHAnsi" w:hAnsiTheme="minorHAnsi" w:cstheme="minorHAnsi"/>
          <w:sz w:val="26"/>
          <w:szCs w:val="26"/>
        </w:rPr>
        <w:t>p</w:t>
      </w:r>
      <w:r w:rsidRPr="00C8779E">
        <w:rPr>
          <w:rFonts w:asciiTheme="minorHAnsi" w:hAnsiTheme="minorHAnsi" w:cstheme="minorHAnsi"/>
          <w:sz w:val="26"/>
          <w:szCs w:val="26"/>
        </w:rPr>
        <w:t xml:space="preserve">otvrdenie zariadenia poskytujúceho sociálne služby pobytovou formou. </w:t>
      </w:r>
    </w:p>
    <w:p w:rsidR="00D2435B" w:rsidRPr="00C8779E" w:rsidRDefault="005D20AD" w:rsidP="005D20AD">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V prípade, že doklad podľa </w:t>
      </w:r>
      <w:r w:rsidR="00420FE5" w:rsidRPr="00C8779E">
        <w:rPr>
          <w:rFonts w:asciiTheme="minorHAnsi" w:hAnsiTheme="minorHAnsi" w:cstheme="minorHAnsi"/>
          <w:sz w:val="26"/>
          <w:szCs w:val="26"/>
        </w:rPr>
        <w:t>písm.</w:t>
      </w:r>
      <w:r w:rsidR="00B11DA2">
        <w:rPr>
          <w:rFonts w:asciiTheme="minorHAnsi" w:hAnsiTheme="minorHAnsi" w:cstheme="minorHAnsi"/>
          <w:sz w:val="26"/>
          <w:szCs w:val="26"/>
        </w:rPr>
        <w:t xml:space="preserve"> </w:t>
      </w:r>
      <w:r w:rsidR="00420FE5" w:rsidRPr="00C8779E">
        <w:rPr>
          <w:rFonts w:asciiTheme="minorHAnsi" w:hAnsiTheme="minorHAnsi" w:cstheme="minorHAnsi"/>
          <w:sz w:val="26"/>
          <w:szCs w:val="26"/>
        </w:rPr>
        <w:t>b)</w:t>
      </w:r>
      <w:r w:rsidRPr="00C8779E">
        <w:rPr>
          <w:rFonts w:asciiTheme="minorHAnsi" w:hAnsiTheme="minorHAnsi" w:cstheme="minorHAnsi"/>
          <w:sz w:val="26"/>
          <w:szCs w:val="26"/>
        </w:rPr>
        <w:t xml:space="preserve"> nie je v slovenskom alebo českom jazyku, je potrebné k dokladom predložiť aj preklad, pričom sa nevyžaduje úradný preklad. Doklad nie je možné nahradiť čestným vyhlásením poplatníka.</w:t>
      </w:r>
    </w:p>
    <w:p w:rsidR="002429B1" w:rsidRPr="00C8779E" w:rsidRDefault="002429B1" w:rsidP="00E82274">
      <w:pPr>
        <w:spacing w:after="0" w:line="240" w:lineRule="auto"/>
        <w:rPr>
          <w:rFonts w:asciiTheme="minorHAnsi" w:hAnsiTheme="minorHAnsi" w:cstheme="minorHAnsi"/>
          <w:b/>
          <w:sz w:val="26"/>
          <w:szCs w:val="26"/>
        </w:rPr>
      </w:pPr>
    </w:p>
    <w:p w:rsidR="009340A7" w:rsidRPr="00C8779E" w:rsidRDefault="009C71E1" w:rsidP="002429B1">
      <w:pPr>
        <w:pStyle w:val="Odsekzoznamu"/>
        <w:spacing w:after="0" w:line="240" w:lineRule="auto"/>
        <w:ind w:left="0"/>
        <w:rPr>
          <w:rFonts w:asciiTheme="minorHAnsi" w:hAnsiTheme="minorHAnsi" w:cstheme="minorHAnsi"/>
          <w:b/>
          <w:sz w:val="26"/>
          <w:szCs w:val="26"/>
        </w:rPr>
      </w:pPr>
      <w:r w:rsidRPr="00C8779E">
        <w:rPr>
          <w:rFonts w:asciiTheme="minorHAnsi" w:hAnsiTheme="minorHAnsi" w:cstheme="minorHAnsi"/>
          <w:b/>
          <w:sz w:val="26"/>
          <w:szCs w:val="26"/>
        </w:rPr>
        <w:t>12</w:t>
      </w:r>
      <w:r w:rsidR="005D20AD" w:rsidRPr="00C8779E">
        <w:rPr>
          <w:rFonts w:asciiTheme="minorHAnsi" w:hAnsiTheme="minorHAnsi" w:cstheme="minorHAnsi"/>
          <w:b/>
          <w:sz w:val="26"/>
          <w:szCs w:val="26"/>
        </w:rPr>
        <w:t xml:space="preserve">. </w:t>
      </w:r>
      <w:r w:rsidR="009340A7" w:rsidRPr="00C8779E">
        <w:rPr>
          <w:rFonts w:asciiTheme="minorHAnsi" w:hAnsiTheme="minorHAnsi" w:cstheme="minorHAnsi"/>
          <w:b/>
          <w:sz w:val="26"/>
          <w:szCs w:val="26"/>
        </w:rPr>
        <w:t>Vznik a zánik poplatku</w:t>
      </w:r>
    </w:p>
    <w:tbl>
      <w:tblPr>
        <w:tblW w:w="19826" w:type="dxa"/>
        <w:shd w:val="clear" w:color="auto" w:fill="FFFFFF"/>
        <w:tblCellMar>
          <w:left w:w="0" w:type="dxa"/>
          <w:right w:w="0" w:type="dxa"/>
        </w:tblCellMar>
        <w:tblLook w:val="04A0" w:firstRow="1" w:lastRow="0" w:firstColumn="1" w:lastColumn="0" w:noHBand="0" w:noVBand="1"/>
      </w:tblPr>
      <w:tblGrid>
        <w:gridCol w:w="19826"/>
      </w:tblGrid>
      <w:tr w:rsidR="009340A7" w:rsidRPr="00C8779E" w:rsidTr="00C86D3B">
        <w:trPr>
          <w:trHeight w:val="835"/>
        </w:trPr>
        <w:tc>
          <w:tcPr>
            <w:tcW w:w="19826" w:type="dxa"/>
            <w:tcBorders>
              <w:top w:val="nil"/>
              <w:left w:val="nil"/>
              <w:bottom w:val="nil"/>
              <w:right w:val="nil"/>
            </w:tcBorders>
            <w:shd w:val="clear" w:color="auto" w:fill="auto"/>
            <w:tcMar>
              <w:top w:w="0" w:type="dxa"/>
              <w:left w:w="960" w:type="dxa"/>
              <w:bottom w:w="0" w:type="dxa"/>
              <w:right w:w="835" w:type="dxa"/>
            </w:tcMar>
            <w:hideMark/>
          </w:tcPr>
          <w:p w:rsidR="009340A7" w:rsidRPr="00C8779E" w:rsidRDefault="009C71E1" w:rsidP="002429B1">
            <w:pPr>
              <w:spacing w:after="0" w:line="240" w:lineRule="auto"/>
              <w:ind w:right="9100"/>
              <w:rPr>
                <w:rFonts w:asciiTheme="minorHAnsi" w:hAnsiTheme="minorHAnsi" w:cstheme="minorHAnsi"/>
                <w:sz w:val="26"/>
                <w:szCs w:val="26"/>
              </w:rPr>
            </w:pPr>
            <w:bookmarkStart w:id="0" w:name="_GoBack"/>
            <w:bookmarkEnd w:id="0"/>
            <w:r w:rsidRPr="00C8779E">
              <w:rPr>
                <w:rFonts w:asciiTheme="minorHAnsi" w:hAnsiTheme="minorHAnsi" w:cstheme="minorHAnsi"/>
                <w:sz w:val="26"/>
                <w:szCs w:val="26"/>
              </w:rPr>
              <w:t>a)</w:t>
            </w:r>
            <w:r w:rsidR="009340A7" w:rsidRPr="00C8779E">
              <w:rPr>
                <w:rFonts w:asciiTheme="minorHAnsi" w:hAnsiTheme="minorHAnsi" w:cstheme="minorHAnsi"/>
                <w:sz w:val="26"/>
                <w:szCs w:val="26"/>
              </w:rPr>
              <w:t xml:space="preserve"> </w:t>
            </w:r>
            <w:r w:rsidR="009340A7" w:rsidRPr="00C8779E">
              <w:rPr>
                <w:rFonts w:asciiTheme="minorHAnsi" w:hAnsiTheme="minorHAnsi" w:cstheme="minorHAnsi"/>
                <w:b/>
                <w:sz w:val="26"/>
                <w:szCs w:val="26"/>
              </w:rPr>
              <w:t>Poplatková povinnosť vzniká</w:t>
            </w:r>
            <w:r w:rsidR="009340A7" w:rsidRPr="00C8779E">
              <w:rPr>
                <w:rFonts w:asciiTheme="minorHAnsi" w:hAnsiTheme="minorHAnsi" w:cstheme="minorHAnsi"/>
                <w:sz w:val="26"/>
                <w:szCs w:val="26"/>
              </w:rPr>
              <w:t xml:space="preserve">: </w:t>
            </w:r>
          </w:p>
          <w:p w:rsidR="009340A7" w:rsidRPr="00C8779E" w:rsidRDefault="007B5545" w:rsidP="002429B1">
            <w:pPr>
              <w:pStyle w:val="Odsekzoznamu"/>
              <w:spacing w:after="0" w:line="240" w:lineRule="auto"/>
              <w:ind w:left="709" w:right="9100"/>
              <w:rPr>
                <w:rFonts w:asciiTheme="minorHAnsi" w:hAnsiTheme="minorHAnsi" w:cstheme="minorHAnsi"/>
                <w:sz w:val="26"/>
                <w:szCs w:val="26"/>
              </w:rPr>
            </w:pPr>
            <w:r>
              <w:rPr>
                <w:rFonts w:asciiTheme="minorHAnsi" w:hAnsiTheme="minorHAnsi" w:cstheme="minorHAnsi"/>
                <w:sz w:val="26"/>
                <w:szCs w:val="26"/>
              </w:rPr>
              <w:t>-</w:t>
            </w:r>
            <w:r w:rsidR="009340A7" w:rsidRPr="00C8779E">
              <w:rPr>
                <w:rFonts w:asciiTheme="minorHAnsi" w:hAnsiTheme="minorHAnsi" w:cstheme="minorHAnsi"/>
                <w:sz w:val="26"/>
                <w:szCs w:val="26"/>
              </w:rPr>
              <w:t xml:space="preserve"> dňom prihlásenia na trvalý alebo prechodný pobyt v obci, </w:t>
            </w:r>
          </w:p>
          <w:p w:rsidR="009340A7" w:rsidRPr="00C8779E" w:rsidRDefault="007B5545" w:rsidP="002429B1">
            <w:pPr>
              <w:pStyle w:val="Odsekzoznamu"/>
              <w:spacing w:after="0" w:line="240" w:lineRule="auto"/>
              <w:ind w:left="709" w:right="9100"/>
              <w:rPr>
                <w:rFonts w:asciiTheme="minorHAnsi" w:hAnsiTheme="minorHAnsi" w:cstheme="minorHAnsi"/>
                <w:sz w:val="26"/>
                <w:szCs w:val="26"/>
              </w:rPr>
            </w:pPr>
            <w:r>
              <w:rPr>
                <w:rFonts w:asciiTheme="minorHAnsi" w:hAnsiTheme="minorHAnsi" w:cstheme="minorHAnsi"/>
                <w:sz w:val="26"/>
                <w:szCs w:val="26"/>
              </w:rPr>
              <w:t>-</w:t>
            </w:r>
            <w:r w:rsidR="009340A7" w:rsidRPr="00C8779E">
              <w:rPr>
                <w:rFonts w:asciiTheme="minorHAnsi" w:hAnsiTheme="minorHAnsi" w:cstheme="minorHAnsi"/>
                <w:sz w:val="26"/>
                <w:szCs w:val="26"/>
              </w:rPr>
              <w:t xml:space="preserve"> dňom, kedy začala užívať nehnuteľnosť na území obce, </w:t>
            </w:r>
          </w:p>
          <w:p w:rsidR="009340A7" w:rsidRDefault="007B5545" w:rsidP="002429B1">
            <w:pPr>
              <w:pStyle w:val="Odsekzoznamu"/>
              <w:spacing w:after="0" w:line="240" w:lineRule="auto"/>
              <w:ind w:left="709" w:right="9100"/>
              <w:rPr>
                <w:rFonts w:asciiTheme="minorHAnsi" w:hAnsiTheme="minorHAnsi" w:cstheme="minorHAnsi"/>
                <w:sz w:val="26"/>
                <w:szCs w:val="26"/>
              </w:rPr>
            </w:pPr>
            <w:r>
              <w:rPr>
                <w:rFonts w:asciiTheme="minorHAnsi" w:hAnsiTheme="minorHAnsi" w:cstheme="minorHAnsi"/>
                <w:sz w:val="26"/>
                <w:szCs w:val="26"/>
              </w:rPr>
              <w:t>-</w:t>
            </w:r>
            <w:r w:rsidR="009340A7" w:rsidRPr="00C8779E">
              <w:rPr>
                <w:rFonts w:asciiTheme="minorHAnsi" w:hAnsiTheme="minorHAnsi" w:cstheme="minorHAnsi"/>
                <w:sz w:val="26"/>
                <w:szCs w:val="26"/>
              </w:rPr>
              <w:t xml:space="preserve"> dňom, ktorým nadobudla vlastnícky vzťah k nehnuteľnosti na území obce. </w:t>
            </w:r>
          </w:p>
          <w:p w:rsidR="009340A7" w:rsidRPr="00C8779E" w:rsidRDefault="009340A7" w:rsidP="002429B1">
            <w:pPr>
              <w:pStyle w:val="Odsekzoznamu"/>
              <w:spacing w:after="0" w:line="240" w:lineRule="auto"/>
              <w:ind w:left="709" w:right="9100"/>
              <w:rPr>
                <w:rFonts w:asciiTheme="minorHAnsi" w:hAnsiTheme="minorHAnsi" w:cstheme="minorHAnsi"/>
                <w:sz w:val="26"/>
                <w:szCs w:val="26"/>
              </w:rPr>
            </w:pPr>
          </w:p>
          <w:p w:rsidR="00C86D3B" w:rsidRPr="00C8779E" w:rsidRDefault="009C71E1" w:rsidP="002429B1">
            <w:pPr>
              <w:spacing w:after="0" w:line="240" w:lineRule="auto"/>
              <w:ind w:right="9100"/>
              <w:rPr>
                <w:rFonts w:asciiTheme="minorHAnsi" w:hAnsiTheme="minorHAnsi" w:cstheme="minorHAnsi"/>
                <w:color w:val="000000"/>
                <w:sz w:val="26"/>
                <w:szCs w:val="26"/>
                <w:shd w:val="clear" w:color="auto" w:fill="FFFFFF"/>
              </w:rPr>
            </w:pPr>
            <w:r w:rsidRPr="00C8779E">
              <w:rPr>
                <w:rFonts w:asciiTheme="minorHAnsi" w:hAnsiTheme="minorHAnsi" w:cstheme="minorHAnsi"/>
                <w:sz w:val="26"/>
                <w:szCs w:val="26"/>
              </w:rPr>
              <w:t>b)</w:t>
            </w:r>
            <w:r w:rsidR="00C86D3B" w:rsidRPr="00C8779E">
              <w:rPr>
                <w:rFonts w:asciiTheme="minorHAnsi" w:hAnsiTheme="minorHAnsi" w:cstheme="minorHAnsi"/>
                <w:sz w:val="26"/>
                <w:szCs w:val="26"/>
              </w:rPr>
              <w:t xml:space="preserve"> </w:t>
            </w:r>
            <w:r w:rsidR="00C86D3B" w:rsidRPr="00C8779E">
              <w:rPr>
                <w:rFonts w:asciiTheme="minorHAnsi" w:hAnsiTheme="minorHAnsi" w:cstheme="minorHAnsi"/>
                <w:b/>
                <w:sz w:val="26"/>
                <w:szCs w:val="26"/>
              </w:rPr>
              <w:t>Poplatková povinnosť zaniká</w:t>
            </w:r>
            <w:r w:rsidR="00C86D3B" w:rsidRPr="00C8779E">
              <w:rPr>
                <w:rFonts w:asciiTheme="minorHAnsi" w:hAnsiTheme="minorHAnsi" w:cstheme="minorHAnsi"/>
                <w:sz w:val="26"/>
                <w:szCs w:val="26"/>
              </w:rPr>
              <w:t xml:space="preserve">: </w:t>
            </w:r>
          </w:p>
          <w:p w:rsidR="007B5545" w:rsidRDefault="007B5545" w:rsidP="002429B1">
            <w:pPr>
              <w:pStyle w:val="Odsekzoznamu"/>
              <w:spacing w:after="0" w:line="240" w:lineRule="auto"/>
              <w:ind w:right="9100"/>
              <w:rPr>
                <w:rFonts w:asciiTheme="minorHAnsi" w:hAnsiTheme="minorHAnsi" w:cstheme="minorHAnsi"/>
                <w:sz w:val="26"/>
                <w:szCs w:val="26"/>
              </w:rPr>
            </w:pPr>
            <w:r>
              <w:rPr>
                <w:rFonts w:asciiTheme="minorHAnsi" w:hAnsiTheme="minorHAnsi" w:cstheme="minorHAnsi"/>
                <w:sz w:val="26"/>
                <w:szCs w:val="26"/>
              </w:rPr>
              <w:t>-</w:t>
            </w:r>
            <w:r w:rsidR="009340A7" w:rsidRPr="00C8779E">
              <w:rPr>
                <w:rFonts w:asciiTheme="minorHAnsi" w:hAnsiTheme="minorHAnsi" w:cstheme="minorHAnsi"/>
                <w:sz w:val="26"/>
                <w:szCs w:val="26"/>
              </w:rPr>
              <w:t xml:space="preserve"> dňom odhlásenia z trvalého alebo prechodného pobytu v evidencii </w:t>
            </w:r>
            <w:r>
              <w:rPr>
                <w:rFonts w:asciiTheme="minorHAnsi" w:hAnsiTheme="minorHAnsi" w:cstheme="minorHAnsi"/>
                <w:sz w:val="26"/>
                <w:szCs w:val="26"/>
              </w:rPr>
              <w:t xml:space="preserve">  </w:t>
            </w:r>
          </w:p>
          <w:p w:rsidR="00C86D3B" w:rsidRPr="00C8779E" w:rsidRDefault="007B5545" w:rsidP="002429B1">
            <w:pPr>
              <w:pStyle w:val="Odsekzoznamu"/>
              <w:spacing w:after="0" w:line="240" w:lineRule="auto"/>
              <w:ind w:right="9100"/>
              <w:rPr>
                <w:rFonts w:asciiTheme="minorHAnsi" w:hAnsiTheme="minorHAnsi" w:cstheme="minorHAnsi"/>
                <w:sz w:val="26"/>
                <w:szCs w:val="26"/>
              </w:rPr>
            </w:pPr>
            <w:r>
              <w:rPr>
                <w:rFonts w:asciiTheme="minorHAnsi" w:hAnsiTheme="minorHAnsi" w:cstheme="minorHAnsi"/>
                <w:sz w:val="26"/>
                <w:szCs w:val="26"/>
              </w:rPr>
              <w:t xml:space="preserve">  </w:t>
            </w:r>
            <w:r w:rsidR="009340A7" w:rsidRPr="00C8779E">
              <w:rPr>
                <w:rFonts w:asciiTheme="minorHAnsi" w:hAnsiTheme="minorHAnsi" w:cstheme="minorHAnsi"/>
                <w:sz w:val="26"/>
                <w:szCs w:val="26"/>
              </w:rPr>
              <w:t>oby</w:t>
            </w:r>
            <w:r w:rsidR="00C86D3B" w:rsidRPr="00C8779E">
              <w:rPr>
                <w:rFonts w:asciiTheme="minorHAnsi" w:hAnsiTheme="minorHAnsi" w:cstheme="minorHAnsi"/>
                <w:sz w:val="26"/>
                <w:szCs w:val="26"/>
              </w:rPr>
              <w:t xml:space="preserve">vateľov  (odsťahovanie, úmrtie) </w:t>
            </w:r>
          </w:p>
          <w:p w:rsidR="00C86D3B" w:rsidRPr="00C8779E" w:rsidRDefault="007B5545" w:rsidP="002429B1">
            <w:pPr>
              <w:pStyle w:val="Odsekzoznamu"/>
              <w:spacing w:after="0" w:line="240" w:lineRule="auto"/>
              <w:ind w:right="9100"/>
              <w:rPr>
                <w:rFonts w:asciiTheme="minorHAnsi" w:hAnsiTheme="minorHAnsi" w:cstheme="minorHAnsi"/>
                <w:sz w:val="26"/>
                <w:szCs w:val="26"/>
              </w:rPr>
            </w:pPr>
            <w:r>
              <w:rPr>
                <w:rFonts w:asciiTheme="minorHAnsi" w:hAnsiTheme="minorHAnsi" w:cstheme="minorHAnsi"/>
                <w:sz w:val="26"/>
                <w:szCs w:val="26"/>
              </w:rPr>
              <w:t>-</w:t>
            </w:r>
            <w:r w:rsidR="009340A7" w:rsidRPr="00C8779E">
              <w:rPr>
                <w:rFonts w:asciiTheme="minorHAnsi" w:hAnsiTheme="minorHAnsi" w:cstheme="minorHAnsi"/>
                <w:sz w:val="26"/>
                <w:szCs w:val="26"/>
              </w:rPr>
              <w:t xml:space="preserve"> dňom zániku oprávnenia užívať nehnuteľnosť </w:t>
            </w:r>
          </w:p>
          <w:p w:rsidR="00C86D3B" w:rsidRPr="00C8779E" w:rsidRDefault="00C86D3B" w:rsidP="002429B1">
            <w:pPr>
              <w:pStyle w:val="Odsekzoznamu"/>
              <w:spacing w:after="0" w:line="240" w:lineRule="auto"/>
              <w:ind w:right="9100"/>
              <w:rPr>
                <w:rFonts w:asciiTheme="minorHAnsi" w:hAnsiTheme="minorHAnsi" w:cstheme="minorHAnsi"/>
                <w:sz w:val="26"/>
                <w:szCs w:val="26"/>
              </w:rPr>
            </w:pPr>
          </w:p>
          <w:p w:rsidR="009340A7" w:rsidRPr="007B5545" w:rsidRDefault="009340A7" w:rsidP="007B5545">
            <w:pPr>
              <w:spacing w:after="0" w:line="240" w:lineRule="auto"/>
              <w:ind w:right="9100"/>
              <w:rPr>
                <w:rFonts w:asciiTheme="minorHAnsi" w:hAnsiTheme="minorHAnsi" w:cstheme="minorHAnsi"/>
                <w:sz w:val="26"/>
                <w:szCs w:val="26"/>
              </w:rPr>
            </w:pPr>
            <w:r w:rsidRPr="007B5545">
              <w:rPr>
                <w:rFonts w:asciiTheme="minorHAnsi" w:hAnsiTheme="minorHAnsi" w:cstheme="minorHAnsi"/>
                <w:sz w:val="26"/>
                <w:szCs w:val="26"/>
              </w:rPr>
              <w:t>Poplatník je povinný v priebehu zdaňovacieho obdobia oznámiť obci vznik poplatkovej povinnosti do 30 dní odo dňa vzniku poplatkovej povinnosti. Zmeny skutočností rozhodujúcich na vyrubenie poplatku a zánik poplatkovej povinnosti v priebehu zdaňovacieho obdobia je poplatník povinný oznámiť obci do 30 dní odo dňa, keď tieto nastali.</w:t>
            </w:r>
          </w:p>
          <w:p w:rsidR="002429B1" w:rsidRDefault="002429B1" w:rsidP="002429B1">
            <w:pPr>
              <w:spacing w:after="0" w:line="240" w:lineRule="auto"/>
              <w:ind w:right="9100"/>
              <w:rPr>
                <w:rFonts w:asciiTheme="minorHAnsi" w:hAnsiTheme="minorHAnsi" w:cstheme="minorHAnsi"/>
                <w:sz w:val="26"/>
                <w:szCs w:val="26"/>
              </w:rPr>
            </w:pPr>
          </w:p>
          <w:p w:rsidR="002429B1" w:rsidRPr="002429B1" w:rsidRDefault="002429B1" w:rsidP="002429B1">
            <w:pPr>
              <w:spacing w:after="0" w:line="240" w:lineRule="auto"/>
              <w:ind w:right="9100"/>
              <w:rPr>
                <w:rFonts w:asciiTheme="minorHAnsi" w:hAnsiTheme="minorHAnsi" w:cstheme="minorHAnsi"/>
                <w:sz w:val="26"/>
                <w:szCs w:val="26"/>
              </w:rPr>
            </w:pPr>
          </w:p>
        </w:tc>
      </w:tr>
      <w:tr w:rsidR="009340A7" w:rsidRPr="00C8779E" w:rsidTr="00C86D3B">
        <w:tc>
          <w:tcPr>
            <w:tcW w:w="19826" w:type="dxa"/>
            <w:shd w:val="clear" w:color="auto" w:fill="FFFFFF"/>
            <w:vAlign w:val="center"/>
            <w:hideMark/>
          </w:tcPr>
          <w:p w:rsidR="009340A7" w:rsidRPr="00C8779E" w:rsidRDefault="009340A7" w:rsidP="002429B1">
            <w:pPr>
              <w:spacing w:after="0" w:line="240" w:lineRule="auto"/>
              <w:ind w:right="1856"/>
              <w:rPr>
                <w:rFonts w:asciiTheme="minorHAnsi" w:eastAsia="Times New Roman" w:hAnsiTheme="minorHAnsi" w:cstheme="minorHAnsi"/>
                <w:color w:val="000000"/>
                <w:sz w:val="26"/>
                <w:szCs w:val="26"/>
                <w:lang w:eastAsia="sk-SK"/>
              </w:rPr>
            </w:pPr>
          </w:p>
        </w:tc>
      </w:tr>
    </w:tbl>
    <w:p w:rsidR="009C71E1" w:rsidRDefault="009C71E1" w:rsidP="002429B1">
      <w:pPr>
        <w:spacing w:after="0" w:line="240" w:lineRule="auto"/>
        <w:rPr>
          <w:rFonts w:asciiTheme="minorHAnsi" w:hAnsiTheme="minorHAnsi" w:cstheme="minorHAnsi"/>
          <w:sz w:val="26"/>
          <w:szCs w:val="26"/>
        </w:rPr>
      </w:pPr>
    </w:p>
    <w:p w:rsidR="009C71E1" w:rsidRPr="00C8779E" w:rsidRDefault="009C71E1" w:rsidP="00C86D3B">
      <w:pPr>
        <w:spacing w:after="0" w:line="240" w:lineRule="auto"/>
        <w:rPr>
          <w:rFonts w:asciiTheme="minorHAnsi" w:hAnsiTheme="minorHAnsi" w:cstheme="minorHAnsi"/>
          <w:b/>
          <w:sz w:val="26"/>
          <w:szCs w:val="26"/>
        </w:rPr>
      </w:pPr>
      <w:r w:rsidRPr="00C8779E">
        <w:rPr>
          <w:rFonts w:asciiTheme="minorHAnsi" w:hAnsiTheme="minorHAnsi" w:cstheme="minorHAnsi"/>
          <w:b/>
          <w:sz w:val="26"/>
          <w:szCs w:val="26"/>
        </w:rPr>
        <w:t>13. Obec</w:t>
      </w:r>
    </w:p>
    <w:p w:rsidR="009C71E1" w:rsidRPr="00C8779E" w:rsidRDefault="005813E2" w:rsidP="00C86D3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Obec vo veciach štátnej správy odpadového hospodárstva:</w:t>
      </w:r>
    </w:p>
    <w:p w:rsidR="005813E2" w:rsidRPr="00C8779E" w:rsidRDefault="005813E2" w:rsidP="00C86D3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a) </w:t>
      </w:r>
      <w:proofErr w:type="spellStart"/>
      <w:r w:rsidRPr="00C8779E">
        <w:rPr>
          <w:rFonts w:asciiTheme="minorHAnsi" w:hAnsiTheme="minorHAnsi" w:cstheme="minorHAnsi"/>
          <w:sz w:val="26"/>
          <w:szCs w:val="26"/>
        </w:rPr>
        <w:t>Prejednáva</w:t>
      </w:r>
      <w:proofErr w:type="spellEnd"/>
      <w:r w:rsidRPr="00C8779E">
        <w:rPr>
          <w:rFonts w:asciiTheme="minorHAnsi" w:hAnsiTheme="minorHAnsi" w:cstheme="minorHAnsi"/>
          <w:sz w:val="26"/>
          <w:szCs w:val="26"/>
        </w:rPr>
        <w:t xml:space="preserve"> priestupky v odpadovom hospodárstve</w:t>
      </w:r>
    </w:p>
    <w:p w:rsidR="005813E2" w:rsidRPr="00C8779E" w:rsidRDefault="005813E2" w:rsidP="00C86D3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b) Poskytuje držiteľovi odpadu informácie o umiestnení zberných miest a nakladaní </w:t>
      </w:r>
    </w:p>
    <w:p w:rsidR="005813E2" w:rsidRPr="00C8779E" w:rsidRDefault="005813E2" w:rsidP="00C86D3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s odpadmi na území obce</w:t>
      </w:r>
    </w:p>
    <w:p w:rsidR="005813E2" w:rsidRPr="00C8779E" w:rsidRDefault="005813E2" w:rsidP="00C86D3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c) Dáva v stavebnom konaní vyjadrenie k zamýšľanému spôsobu nakladania </w:t>
      </w:r>
    </w:p>
    <w:p w:rsidR="005813E2" w:rsidRPr="00C8779E" w:rsidRDefault="005813E2" w:rsidP="00C86D3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s odpadmi so stavebnej činnosti s výnimkou drobného stavebného odpadu</w:t>
      </w:r>
    </w:p>
    <w:p w:rsidR="005813E2" w:rsidRPr="00C8779E" w:rsidRDefault="005813E2" w:rsidP="00C86D3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d) Obec pri výkone štátnej správy odpadového hospodárstva postupuje v zmysle </w:t>
      </w:r>
    </w:p>
    <w:p w:rsidR="005813E2" w:rsidRPr="00C8779E" w:rsidRDefault="005813E2" w:rsidP="00C86D3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platného VZN č. 1/2016 o nakladaní s komunálnymi odpadmi a drobnými </w:t>
      </w:r>
    </w:p>
    <w:p w:rsidR="005813E2" w:rsidRPr="00C8779E" w:rsidRDefault="005813E2" w:rsidP="00C86D3B">
      <w:pPr>
        <w:spacing w:after="0" w:line="240" w:lineRule="auto"/>
        <w:rPr>
          <w:rFonts w:asciiTheme="minorHAnsi" w:hAnsiTheme="minorHAnsi" w:cstheme="minorHAnsi"/>
          <w:sz w:val="26"/>
          <w:szCs w:val="26"/>
        </w:rPr>
      </w:pPr>
      <w:r w:rsidRPr="00C8779E">
        <w:rPr>
          <w:rFonts w:asciiTheme="minorHAnsi" w:hAnsiTheme="minorHAnsi" w:cstheme="minorHAnsi"/>
          <w:sz w:val="26"/>
          <w:szCs w:val="26"/>
        </w:rPr>
        <w:t xml:space="preserve">    stavebnými odpadmi na území obce Hrabovka.</w:t>
      </w:r>
    </w:p>
    <w:p w:rsidR="005813E2" w:rsidRPr="00C8779E" w:rsidRDefault="005813E2" w:rsidP="00C86D3B">
      <w:pPr>
        <w:spacing w:after="0" w:line="240" w:lineRule="auto"/>
        <w:rPr>
          <w:rFonts w:asciiTheme="minorHAnsi" w:hAnsiTheme="minorHAnsi" w:cstheme="minorHAnsi"/>
          <w:sz w:val="26"/>
          <w:szCs w:val="26"/>
        </w:rPr>
      </w:pPr>
    </w:p>
    <w:p w:rsidR="005D20AD" w:rsidRPr="00C8779E" w:rsidRDefault="005D20AD" w:rsidP="00C86D3B">
      <w:pPr>
        <w:pStyle w:val="Odsekzoznamu"/>
        <w:spacing w:after="0" w:line="240" w:lineRule="auto"/>
        <w:ind w:left="0"/>
        <w:jc w:val="center"/>
        <w:rPr>
          <w:rFonts w:asciiTheme="minorHAnsi" w:hAnsiTheme="minorHAnsi" w:cstheme="minorHAnsi"/>
          <w:b/>
          <w:sz w:val="26"/>
          <w:szCs w:val="26"/>
        </w:rPr>
      </w:pPr>
    </w:p>
    <w:p w:rsidR="00C86D3B" w:rsidRPr="00C8779E" w:rsidRDefault="00C86D3B" w:rsidP="00C86D3B">
      <w:pPr>
        <w:pStyle w:val="Odsekzoznamu"/>
        <w:spacing w:after="0" w:line="240" w:lineRule="auto"/>
        <w:ind w:left="0"/>
        <w:jc w:val="center"/>
        <w:rPr>
          <w:rFonts w:asciiTheme="minorHAnsi" w:hAnsiTheme="minorHAnsi" w:cstheme="minorHAnsi"/>
          <w:b/>
          <w:sz w:val="26"/>
          <w:szCs w:val="26"/>
        </w:rPr>
      </w:pPr>
      <w:r w:rsidRPr="00C8779E">
        <w:rPr>
          <w:rFonts w:asciiTheme="minorHAnsi" w:hAnsiTheme="minorHAnsi" w:cstheme="minorHAnsi"/>
          <w:b/>
          <w:sz w:val="26"/>
          <w:szCs w:val="26"/>
        </w:rPr>
        <w:t>Spoločné ustanovenia</w:t>
      </w:r>
    </w:p>
    <w:p w:rsidR="00B67E7D" w:rsidRPr="00C8779E" w:rsidRDefault="005D20AD" w:rsidP="00C86D3B">
      <w:pPr>
        <w:spacing w:after="0" w:line="240" w:lineRule="auto"/>
        <w:rPr>
          <w:rFonts w:asciiTheme="minorHAnsi" w:hAnsiTheme="minorHAnsi" w:cstheme="minorHAnsi"/>
          <w:b/>
          <w:sz w:val="26"/>
          <w:szCs w:val="26"/>
        </w:rPr>
      </w:pPr>
      <w:r w:rsidRPr="00C8779E">
        <w:rPr>
          <w:rFonts w:asciiTheme="minorHAnsi" w:hAnsiTheme="minorHAnsi" w:cstheme="minorHAnsi"/>
          <w:b/>
          <w:sz w:val="26"/>
          <w:szCs w:val="26"/>
        </w:rPr>
        <w:tab/>
      </w:r>
      <w:r w:rsidRPr="00C8779E">
        <w:rPr>
          <w:rFonts w:asciiTheme="minorHAnsi" w:hAnsiTheme="minorHAnsi" w:cstheme="minorHAnsi"/>
          <w:b/>
          <w:sz w:val="26"/>
          <w:szCs w:val="26"/>
        </w:rPr>
        <w:tab/>
      </w:r>
      <w:r w:rsidRPr="00C8779E">
        <w:rPr>
          <w:rFonts w:asciiTheme="minorHAnsi" w:hAnsiTheme="minorHAnsi" w:cstheme="minorHAnsi"/>
          <w:b/>
          <w:sz w:val="26"/>
          <w:szCs w:val="26"/>
        </w:rPr>
        <w:tab/>
      </w:r>
      <w:r w:rsidRPr="00C8779E">
        <w:rPr>
          <w:rFonts w:asciiTheme="minorHAnsi" w:hAnsiTheme="minorHAnsi" w:cstheme="minorHAnsi"/>
          <w:b/>
          <w:sz w:val="26"/>
          <w:szCs w:val="26"/>
        </w:rPr>
        <w:tab/>
      </w:r>
      <w:r w:rsidRPr="00C8779E">
        <w:rPr>
          <w:rFonts w:asciiTheme="minorHAnsi" w:hAnsiTheme="minorHAnsi" w:cstheme="minorHAnsi"/>
          <w:b/>
          <w:sz w:val="26"/>
          <w:szCs w:val="26"/>
        </w:rPr>
        <w:tab/>
      </w:r>
      <w:r w:rsidRPr="00C8779E">
        <w:rPr>
          <w:rFonts w:asciiTheme="minorHAnsi" w:hAnsiTheme="minorHAnsi" w:cstheme="minorHAnsi"/>
          <w:b/>
          <w:sz w:val="26"/>
          <w:szCs w:val="26"/>
        </w:rPr>
        <w:tab/>
        <w:t>§ 9</w:t>
      </w:r>
    </w:p>
    <w:p w:rsidR="002429B1" w:rsidRDefault="002429B1" w:rsidP="002429B1">
      <w:pPr>
        <w:spacing w:after="0" w:line="240" w:lineRule="auto"/>
        <w:ind w:left="720"/>
        <w:jc w:val="both"/>
        <w:rPr>
          <w:rFonts w:asciiTheme="minorHAnsi" w:hAnsiTheme="minorHAnsi" w:cstheme="minorHAnsi"/>
          <w:sz w:val="26"/>
          <w:szCs w:val="26"/>
        </w:rPr>
      </w:pPr>
    </w:p>
    <w:p w:rsidR="007F48DC" w:rsidRDefault="002429B1" w:rsidP="00426543">
      <w:pPr>
        <w:numPr>
          <w:ilvl w:val="0"/>
          <w:numId w:val="37"/>
        </w:numPr>
        <w:spacing w:after="0" w:line="240" w:lineRule="auto"/>
        <w:jc w:val="both"/>
        <w:rPr>
          <w:rFonts w:asciiTheme="minorHAnsi" w:hAnsiTheme="minorHAnsi" w:cstheme="minorHAnsi"/>
          <w:sz w:val="26"/>
          <w:szCs w:val="26"/>
        </w:rPr>
      </w:pPr>
      <w:r>
        <w:rPr>
          <w:rFonts w:asciiTheme="minorHAnsi" w:hAnsiTheme="minorHAnsi" w:cstheme="minorHAnsi"/>
          <w:sz w:val="26"/>
          <w:szCs w:val="26"/>
        </w:rPr>
        <w:t>Schválením návrhu VZN č. 3/2023 r</w:t>
      </w:r>
      <w:r w:rsidR="007F48DC" w:rsidRPr="00C8779E">
        <w:rPr>
          <w:rFonts w:asciiTheme="minorHAnsi" w:hAnsiTheme="minorHAnsi" w:cstheme="minorHAnsi"/>
          <w:sz w:val="26"/>
          <w:szCs w:val="26"/>
        </w:rPr>
        <w:t>uší sa VZN obce Hrabovka č.</w:t>
      </w:r>
      <w:r w:rsidR="005D20AD" w:rsidRPr="00C8779E">
        <w:rPr>
          <w:rFonts w:asciiTheme="minorHAnsi" w:hAnsiTheme="minorHAnsi" w:cstheme="minorHAnsi"/>
          <w:sz w:val="26"/>
          <w:szCs w:val="26"/>
        </w:rPr>
        <w:t xml:space="preserve"> </w:t>
      </w:r>
      <w:r w:rsidR="00347044" w:rsidRPr="00C8779E">
        <w:rPr>
          <w:rFonts w:asciiTheme="minorHAnsi" w:hAnsiTheme="minorHAnsi" w:cstheme="minorHAnsi"/>
          <w:sz w:val="26"/>
          <w:szCs w:val="26"/>
        </w:rPr>
        <w:t>5/2017</w:t>
      </w:r>
      <w:r w:rsidR="001C5935">
        <w:rPr>
          <w:rFonts w:asciiTheme="minorHAnsi" w:hAnsiTheme="minorHAnsi" w:cstheme="minorHAnsi"/>
          <w:sz w:val="26"/>
          <w:szCs w:val="26"/>
        </w:rPr>
        <w:t xml:space="preserve"> a VZN č. </w:t>
      </w:r>
      <w:r>
        <w:rPr>
          <w:rFonts w:asciiTheme="minorHAnsi" w:hAnsiTheme="minorHAnsi" w:cstheme="minorHAnsi"/>
          <w:sz w:val="26"/>
          <w:szCs w:val="26"/>
        </w:rPr>
        <w:t>1/2022</w:t>
      </w:r>
      <w:r w:rsidR="005D20AD" w:rsidRPr="00C8779E">
        <w:rPr>
          <w:rFonts w:asciiTheme="minorHAnsi" w:hAnsiTheme="minorHAnsi" w:cstheme="minorHAnsi"/>
          <w:sz w:val="26"/>
          <w:szCs w:val="26"/>
        </w:rPr>
        <w:t xml:space="preserve"> </w:t>
      </w:r>
      <w:r w:rsidR="007F48DC" w:rsidRPr="00C8779E">
        <w:rPr>
          <w:rFonts w:asciiTheme="minorHAnsi" w:hAnsiTheme="minorHAnsi" w:cstheme="minorHAnsi"/>
          <w:sz w:val="26"/>
          <w:szCs w:val="26"/>
        </w:rPr>
        <w:t xml:space="preserve">o  </w:t>
      </w:r>
      <w:r w:rsidR="00BD45ED" w:rsidRPr="00C8779E">
        <w:rPr>
          <w:rFonts w:asciiTheme="minorHAnsi" w:hAnsiTheme="minorHAnsi" w:cstheme="minorHAnsi"/>
          <w:sz w:val="26"/>
          <w:szCs w:val="26"/>
        </w:rPr>
        <w:t>miestnych daniach a miestnom poplatku za komunálne odpady a drobné stavebné odpady.</w:t>
      </w:r>
    </w:p>
    <w:p w:rsidR="002429B1" w:rsidRDefault="002429B1" w:rsidP="002429B1">
      <w:pPr>
        <w:pStyle w:val="Odsekzoznamu"/>
        <w:rPr>
          <w:rFonts w:asciiTheme="minorHAnsi" w:hAnsiTheme="minorHAnsi" w:cstheme="minorHAnsi"/>
          <w:sz w:val="26"/>
          <w:szCs w:val="26"/>
        </w:rPr>
      </w:pPr>
    </w:p>
    <w:p w:rsidR="002429B1" w:rsidRDefault="002429B1" w:rsidP="002429B1">
      <w:pPr>
        <w:numPr>
          <w:ilvl w:val="0"/>
          <w:numId w:val="37"/>
        </w:numPr>
        <w:spacing w:after="0" w:line="240" w:lineRule="auto"/>
        <w:jc w:val="both"/>
        <w:rPr>
          <w:rFonts w:asciiTheme="minorHAnsi" w:hAnsiTheme="minorHAnsi" w:cstheme="minorHAnsi"/>
          <w:sz w:val="26"/>
          <w:szCs w:val="26"/>
        </w:rPr>
      </w:pPr>
      <w:r>
        <w:rPr>
          <w:rFonts w:asciiTheme="minorHAnsi" w:hAnsiTheme="minorHAnsi" w:cstheme="minorHAnsi"/>
          <w:sz w:val="26"/>
          <w:szCs w:val="26"/>
        </w:rPr>
        <w:t xml:space="preserve">Návrh VZN č. 3/2023 o miestnych daniach a miestnom poplatku  za komunálny odpad a drobné stavebné odpady bolo schválené Obecným zastupiteľstvom v Hrabovke dňa </w:t>
      </w:r>
      <w:r w:rsidR="00471DCB">
        <w:rPr>
          <w:rFonts w:asciiTheme="minorHAnsi" w:hAnsiTheme="minorHAnsi" w:cstheme="minorHAnsi"/>
          <w:sz w:val="26"/>
          <w:szCs w:val="26"/>
        </w:rPr>
        <w:t>15.12.2023</w:t>
      </w:r>
      <w:r>
        <w:rPr>
          <w:rFonts w:asciiTheme="minorHAnsi" w:hAnsiTheme="minorHAnsi" w:cstheme="minorHAnsi"/>
          <w:sz w:val="26"/>
          <w:szCs w:val="26"/>
        </w:rPr>
        <w:t xml:space="preserve"> uznesením č. </w:t>
      </w:r>
      <w:r w:rsidR="00471DCB">
        <w:rPr>
          <w:rFonts w:asciiTheme="minorHAnsi" w:hAnsiTheme="minorHAnsi" w:cstheme="minorHAnsi"/>
          <w:sz w:val="26"/>
          <w:szCs w:val="26"/>
        </w:rPr>
        <w:t>30/2023</w:t>
      </w:r>
      <w:r>
        <w:rPr>
          <w:rFonts w:asciiTheme="minorHAnsi" w:hAnsiTheme="minorHAnsi" w:cstheme="minorHAnsi"/>
          <w:sz w:val="26"/>
          <w:szCs w:val="26"/>
        </w:rPr>
        <w:t xml:space="preserve"> a nadobúda účinnosť dňom 1. januára 2024.</w:t>
      </w:r>
    </w:p>
    <w:p w:rsidR="002429B1" w:rsidRDefault="002429B1" w:rsidP="002429B1">
      <w:pPr>
        <w:spacing w:after="0" w:line="240" w:lineRule="auto"/>
        <w:ind w:left="720"/>
        <w:jc w:val="both"/>
        <w:rPr>
          <w:rFonts w:asciiTheme="minorHAnsi" w:hAnsiTheme="minorHAnsi" w:cstheme="minorHAnsi"/>
          <w:sz w:val="26"/>
          <w:szCs w:val="26"/>
        </w:rPr>
      </w:pPr>
    </w:p>
    <w:p w:rsidR="0031732B" w:rsidRPr="00C8779E" w:rsidRDefault="0031732B" w:rsidP="0031732B">
      <w:pPr>
        <w:spacing w:after="0" w:line="240" w:lineRule="auto"/>
        <w:ind w:left="720"/>
        <w:jc w:val="both"/>
        <w:rPr>
          <w:rFonts w:asciiTheme="minorHAnsi" w:hAnsiTheme="minorHAnsi" w:cstheme="minorHAnsi"/>
          <w:sz w:val="26"/>
          <w:szCs w:val="26"/>
        </w:rPr>
      </w:pPr>
    </w:p>
    <w:p w:rsidR="005D20AD" w:rsidRPr="00C8779E" w:rsidRDefault="005D20AD" w:rsidP="007F48DC">
      <w:pPr>
        <w:ind w:left="1416"/>
        <w:jc w:val="both"/>
        <w:rPr>
          <w:rFonts w:asciiTheme="minorHAnsi" w:hAnsiTheme="minorHAnsi" w:cstheme="minorHAnsi"/>
          <w:sz w:val="26"/>
          <w:szCs w:val="26"/>
        </w:rPr>
      </w:pPr>
    </w:p>
    <w:p w:rsidR="007F48DC" w:rsidRPr="00C8779E" w:rsidRDefault="00347044" w:rsidP="007F48DC">
      <w:pPr>
        <w:spacing w:after="0" w:line="240" w:lineRule="auto"/>
        <w:ind w:left="6373"/>
        <w:jc w:val="both"/>
        <w:rPr>
          <w:rFonts w:asciiTheme="minorHAnsi" w:hAnsiTheme="minorHAnsi" w:cstheme="minorHAnsi"/>
          <w:sz w:val="26"/>
          <w:szCs w:val="26"/>
        </w:rPr>
      </w:pPr>
      <w:r w:rsidRPr="00C8779E">
        <w:rPr>
          <w:rFonts w:asciiTheme="minorHAnsi" w:hAnsiTheme="minorHAnsi" w:cstheme="minorHAnsi"/>
          <w:sz w:val="26"/>
          <w:szCs w:val="26"/>
        </w:rPr>
        <w:t xml:space="preserve">Marta </w:t>
      </w:r>
      <w:proofErr w:type="spellStart"/>
      <w:r w:rsidRPr="00C8779E">
        <w:rPr>
          <w:rFonts w:asciiTheme="minorHAnsi" w:hAnsiTheme="minorHAnsi" w:cstheme="minorHAnsi"/>
          <w:sz w:val="26"/>
          <w:szCs w:val="26"/>
        </w:rPr>
        <w:t>Kunová</w:t>
      </w:r>
      <w:proofErr w:type="spellEnd"/>
    </w:p>
    <w:p w:rsidR="007F48DC" w:rsidRPr="00C8779E" w:rsidRDefault="007F48DC" w:rsidP="007F48DC">
      <w:pPr>
        <w:spacing w:after="0" w:line="240" w:lineRule="auto"/>
        <w:ind w:left="6373"/>
        <w:jc w:val="both"/>
        <w:rPr>
          <w:rFonts w:asciiTheme="minorHAnsi" w:hAnsiTheme="minorHAnsi" w:cstheme="minorHAnsi"/>
          <w:sz w:val="26"/>
          <w:szCs w:val="26"/>
        </w:rPr>
      </w:pPr>
      <w:r w:rsidRPr="00C8779E">
        <w:rPr>
          <w:rFonts w:asciiTheme="minorHAnsi" w:hAnsiTheme="minorHAnsi" w:cstheme="minorHAnsi"/>
          <w:sz w:val="26"/>
          <w:szCs w:val="26"/>
        </w:rPr>
        <w:t>starostka obce</w:t>
      </w:r>
    </w:p>
    <w:sectPr w:rsidR="007F48DC" w:rsidRPr="00C8779E" w:rsidSect="009144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Bold">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A0B"/>
    <w:multiLevelType w:val="hybridMultilevel"/>
    <w:tmpl w:val="EC120EF2"/>
    <w:lvl w:ilvl="0" w:tplc="F05E01B6">
      <w:start w:val="1"/>
      <w:numFmt w:val="lowerLetter"/>
      <w:lvlText w:val="%1)"/>
      <w:lvlJc w:val="left"/>
      <w:pPr>
        <w:ind w:left="720" w:hanging="360"/>
      </w:pPr>
      <w:rPr>
        <w:rFonts w:ascii="Calibri" w:hAnsi="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0C6136"/>
    <w:multiLevelType w:val="hybridMultilevel"/>
    <w:tmpl w:val="96C0DD96"/>
    <w:lvl w:ilvl="0" w:tplc="273A3E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5164854"/>
    <w:multiLevelType w:val="hybridMultilevel"/>
    <w:tmpl w:val="074C6048"/>
    <w:lvl w:ilvl="0" w:tplc="3FBC79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242A4A"/>
    <w:multiLevelType w:val="hybridMultilevel"/>
    <w:tmpl w:val="3EBE8F7C"/>
    <w:lvl w:ilvl="0" w:tplc="5F7EFB1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CA713D"/>
    <w:multiLevelType w:val="hybridMultilevel"/>
    <w:tmpl w:val="1EFC0F64"/>
    <w:lvl w:ilvl="0" w:tplc="9F646990">
      <w:start w:val="1"/>
      <w:numFmt w:val="lowerLetter"/>
      <w:lvlText w:val="%1)"/>
      <w:lvlJc w:val="left"/>
      <w:pPr>
        <w:ind w:left="3240" w:hanging="360"/>
      </w:pPr>
      <w:rPr>
        <w:rFonts w:hint="default"/>
      </w:rPr>
    </w:lvl>
    <w:lvl w:ilvl="1" w:tplc="041B0019" w:tentative="1">
      <w:start w:val="1"/>
      <w:numFmt w:val="lowerLetter"/>
      <w:lvlText w:val="%2."/>
      <w:lvlJc w:val="left"/>
      <w:pPr>
        <w:ind w:left="3960" w:hanging="360"/>
      </w:pPr>
    </w:lvl>
    <w:lvl w:ilvl="2" w:tplc="041B001B" w:tentative="1">
      <w:start w:val="1"/>
      <w:numFmt w:val="lowerRoman"/>
      <w:lvlText w:val="%3."/>
      <w:lvlJc w:val="right"/>
      <w:pPr>
        <w:ind w:left="4680" w:hanging="180"/>
      </w:pPr>
    </w:lvl>
    <w:lvl w:ilvl="3" w:tplc="041B000F" w:tentative="1">
      <w:start w:val="1"/>
      <w:numFmt w:val="decimal"/>
      <w:lvlText w:val="%4."/>
      <w:lvlJc w:val="left"/>
      <w:pPr>
        <w:ind w:left="5400" w:hanging="360"/>
      </w:pPr>
    </w:lvl>
    <w:lvl w:ilvl="4" w:tplc="041B0019" w:tentative="1">
      <w:start w:val="1"/>
      <w:numFmt w:val="lowerLetter"/>
      <w:lvlText w:val="%5."/>
      <w:lvlJc w:val="left"/>
      <w:pPr>
        <w:ind w:left="6120" w:hanging="360"/>
      </w:pPr>
    </w:lvl>
    <w:lvl w:ilvl="5" w:tplc="041B001B" w:tentative="1">
      <w:start w:val="1"/>
      <w:numFmt w:val="lowerRoman"/>
      <w:lvlText w:val="%6."/>
      <w:lvlJc w:val="right"/>
      <w:pPr>
        <w:ind w:left="6840" w:hanging="180"/>
      </w:pPr>
    </w:lvl>
    <w:lvl w:ilvl="6" w:tplc="041B000F" w:tentative="1">
      <w:start w:val="1"/>
      <w:numFmt w:val="decimal"/>
      <w:lvlText w:val="%7."/>
      <w:lvlJc w:val="left"/>
      <w:pPr>
        <w:ind w:left="7560" w:hanging="360"/>
      </w:pPr>
    </w:lvl>
    <w:lvl w:ilvl="7" w:tplc="041B0019" w:tentative="1">
      <w:start w:val="1"/>
      <w:numFmt w:val="lowerLetter"/>
      <w:lvlText w:val="%8."/>
      <w:lvlJc w:val="left"/>
      <w:pPr>
        <w:ind w:left="8280" w:hanging="360"/>
      </w:pPr>
    </w:lvl>
    <w:lvl w:ilvl="8" w:tplc="041B001B" w:tentative="1">
      <w:start w:val="1"/>
      <w:numFmt w:val="lowerRoman"/>
      <w:lvlText w:val="%9."/>
      <w:lvlJc w:val="right"/>
      <w:pPr>
        <w:ind w:left="9000" w:hanging="180"/>
      </w:pPr>
    </w:lvl>
  </w:abstractNum>
  <w:abstractNum w:abstractNumId="5" w15:restartNumberingAfterBreak="0">
    <w:nsid w:val="0B8105C1"/>
    <w:multiLevelType w:val="hybridMultilevel"/>
    <w:tmpl w:val="FD4254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691664"/>
    <w:multiLevelType w:val="hybridMultilevel"/>
    <w:tmpl w:val="BDFE4676"/>
    <w:lvl w:ilvl="0" w:tplc="9AD0AFDC">
      <w:start w:val="1"/>
      <w:numFmt w:val="decimal"/>
      <w:lvlText w:val="%1."/>
      <w:lvlJc w:val="left"/>
      <w:pPr>
        <w:ind w:left="643" w:hanging="360"/>
      </w:pPr>
      <w:rPr>
        <w:rFonts w:hint="default"/>
        <w:b w:val="0"/>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7" w15:restartNumberingAfterBreak="0">
    <w:nsid w:val="0DA81D2F"/>
    <w:multiLevelType w:val="hybridMultilevel"/>
    <w:tmpl w:val="FD94A1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7E6572"/>
    <w:multiLevelType w:val="hybridMultilevel"/>
    <w:tmpl w:val="1242CB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226EB2"/>
    <w:multiLevelType w:val="hybridMultilevel"/>
    <w:tmpl w:val="FCD8B8A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25A34F6"/>
    <w:multiLevelType w:val="hybridMultilevel"/>
    <w:tmpl w:val="00889A9A"/>
    <w:lvl w:ilvl="0" w:tplc="3C7858EE">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48744D2"/>
    <w:multiLevelType w:val="hybridMultilevel"/>
    <w:tmpl w:val="9FA04832"/>
    <w:lvl w:ilvl="0" w:tplc="C2FE0F84">
      <w:start w:val="1"/>
      <w:numFmt w:val="decimal"/>
      <w:lvlText w:val="%1."/>
      <w:lvlJc w:val="left"/>
      <w:pPr>
        <w:ind w:left="1080" w:hanging="360"/>
      </w:pPr>
      <w:rPr>
        <w:rFonts w:ascii="Calibri" w:hAnsi="Calibri" w:hint="default"/>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15F50079"/>
    <w:multiLevelType w:val="hybridMultilevel"/>
    <w:tmpl w:val="4372B6E4"/>
    <w:lvl w:ilvl="0" w:tplc="73841176">
      <w:start w:val="1"/>
      <w:numFmt w:val="bullet"/>
      <w:lvlText w:val="-"/>
      <w:lvlJc w:val="left"/>
      <w:pPr>
        <w:ind w:left="1080" w:hanging="360"/>
      </w:pPr>
      <w:rPr>
        <w:rFonts w:ascii="Calibri" w:eastAsia="Calibri" w:hAnsi="Calibri"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18B74D44"/>
    <w:multiLevelType w:val="hybridMultilevel"/>
    <w:tmpl w:val="3D403FA2"/>
    <w:lvl w:ilvl="0" w:tplc="61FEB1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A5547F"/>
    <w:multiLevelType w:val="hybridMultilevel"/>
    <w:tmpl w:val="2C24D154"/>
    <w:lvl w:ilvl="0" w:tplc="F998CF90">
      <w:start w:val="1"/>
      <w:numFmt w:val="decimal"/>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A66C8B"/>
    <w:multiLevelType w:val="hybridMultilevel"/>
    <w:tmpl w:val="58AAD380"/>
    <w:lvl w:ilvl="0" w:tplc="BA2E115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0260A38"/>
    <w:multiLevelType w:val="hybridMultilevel"/>
    <w:tmpl w:val="A70036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375348"/>
    <w:multiLevelType w:val="hybridMultilevel"/>
    <w:tmpl w:val="074C6048"/>
    <w:lvl w:ilvl="0" w:tplc="3FBC79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A84B5C"/>
    <w:multiLevelType w:val="hybridMultilevel"/>
    <w:tmpl w:val="C4A8DDE0"/>
    <w:lvl w:ilvl="0" w:tplc="296C7B3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25F55E92"/>
    <w:multiLevelType w:val="hybridMultilevel"/>
    <w:tmpl w:val="635073FE"/>
    <w:lvl w:ilvl="0" w:tplc="8034F1F8">
      <w:start w:val="1"/>
      <w:numFmt w:val="decimal"/>
      <w:lvlText w:val="%1."/>
      <w:lvlJc w:val="left"/>
      <w:pPr>
        <w:ind w:left="1080" w:hanging="360"/>
      </w:pPr>
      <w:rPr>
        <w:rFonts w:ascii="Calibri" w:hAnsi="Calibri" w:hint="default"/>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6042BC1"/>
    <w:multiLevelType w:val="hybridMultilevel"/>
    <w:tmpl w:val="91B8A3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4656D2"/>
    <w:multiLevelType w:val="hybridMultilevel"/>
    <w:tmpl w:val="7F8E06C8"/>
    <w:lvl w:ilvl="0" w:tplc="741261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810577"/>
    <w:multiLevelType w:val="hybridMultilevel"/>
    <w:tmpl w:val="427621F0"/>
    <w:lvl w:ilvl="0" w:tplc="5EB84388">
      <w:start w:val="1"/>
      <w:numFmt w:val="decimal"/>
      <w:lvlText w:val="%1."/>
      <w:lvlJc w:val="left"/>
      <w:pPr>
        <w:ind w:left="220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C9717C"/>
    <w:multiLevelType w:val="hybridMultilevel"/>
    <w:tmpl w:val="747A0D40"/>
    <w:lvl w:ilvl="0" w:tplc="735AB648">
      <w:start w:val="1"/>
      <w:numFmt w:val="decimal"/>
      <w:lvlText w:val="%1."/>
      <w:lvlJc w:val="left"/>
      <w:pPr>
        <w:ind w:left="1080" w:hanging="360"/>
      </w:pPr>
      <w:rPr>
        <w:rFonts w:ascii="Calibri" w:hAnsi="Calibri" w:hint="default"/>
        <w:b w:val="0"/>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296F38CF"/>
    <w:multiLevelType w:val="hybridMultilevel"/>
    <w:tmpl w:val="38E2A754"/>
    <w:lvl w:ilvl="0" w:tplc="8124C536">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D24034F"/>
    <w:multiLevelType w:val="hybridMultilevel"/>
    <w:tmpl w:val="D0E43EDC"/>
    <w:lvl w:ilvl="0" w:tplc="E2F67292">
      <w:start w:val="1"/>
      <w:numFmt w:val="upp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20D6B43"/>
    <w:multiLevelType w:val="hybridMultilevel"/>
    <w:tmpl w:val="7CD2001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343A4C7E"/>
    <w:multiLevelType w:val="hybridMultilevel"/>
    <w:tmpl w:val="5A34CF24"/>
    <w:lvl w:ilvl="0" w:tplc="6BC6238E">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7C37F3E"/>
    <w:multiLevelType w:val="hybridMultilevel"/>
    <w:tmpl w:val="1DD25870"/>
    <w:lvl w:ilvl="0" w:tplc="285828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8351882"/>
    <w:multiLevelType w:val="hybridMultilevel"/>
    <w:tmpl w:val="F0E40B66"/>
    <w:lvl w:ilvl="0" w:tplc="BFCEBF90">
      <w:start w:val="1"/>
      <w:numFmt w:val="decimal"/>
      <w:lvlText w:val="%1."/>
      <w:lvlJc w:val="left"/>
      <w:pPr>
        <w:ind w:left="720" w:hanging="360"/>
      </w:pPr>
      <w:rPr>
        <w:rFonts w:ascii="Calibri" w:eastAsia="Calibri" w:hAnsi="Calibri" w:cs="Times New Roman"/>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8850329"/>
    <w:multiLevelType w:val="hybridMultilevel"/>
    <w:tmpl w:val="8DD0D468"/>
    <w:lvl w:ilvl="0" w:tplc="CFD841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9EA133B"/>
    <w:multiLevelType w:val="hybridMultilevel"/>
    <w:tmpl w:val="7F6CD96C"/>
    <w:lvl w:ilvl="0" w:tplc="32C2C34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39FA7430"/>
    <w:multiLevelType w:val="hybridMultilevel"/>
    <w:tmpl w:val="5D90FA26"/>
    <w:lvl w:ilvl="0" w:tplc="C9B2282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3B962445"/>
    <w:multiLevelType w:val="hybridMultilevel"/>
    <w:tmpl w:val="62282C54"/>
    <w:lvl w:ilvl="0" w:tplc="BAAAA87E">
      <w:start w:val="1"/>
      <w:numFmt w:val="decimal"/>
      <w:lvlText w:val="%1."/>
      <w:lvlJc w:val="left"/>
      <w:pPr>
        <w:ind w:left="1080" w:hanging="360"/>
      </w:pPr>
      <w:rPr>
        <w:rFonts w:ascii="Calibri" w:hAnsi="Calibri" w:hint="default"/>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413E26FE"/>
    <w:multiLevelType w:val="hybridMultilevel"/>
    <w:tmpl w:val="3B50C3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16E5AFC"/>
    <w:multiLevelType w:val="hybridMultilevel"/>
    <w:tmpl w:val="68840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1EF23CB"/>
    <w:multiLevelType w:val="hybridMultilevel"/>
    <w:tmpl w:val="A6D0ED8A"/>
    <w:lvl w:ilvl="0" w:tplc="D84EBF3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74A2A56"/>
    <w:multiLevelType w:val="hybridMultilevel"/>
    <w:tmpl w:val="51AA38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76951F1"/>
    <w:multiLevelType w:val="singleLevel"/>
    <w:tmpl w:val="B2F6056E"/>
    <w:lvl w:ilvl="0">
      <w:start w:val="1"/>
      <w:numFmt w:val="decimal"/>
      <w:lvlText w:val="%1."/>
      <w:lvlJc w:val="left"/>
      <w:pPr>
        <w:tabs>
          <w:tab w:val="num" w:pos="420"/>
        </w:tabs>
        <w:ind w:left="420" w:hanging="420"/>
      </w:pPr>
      <w:rPr>
        <w:rFonts w:hint="default"/>
      </w:rPr>
    </w:lvl>
  </w:abstractNum>
  <w:abstractNum w:abstractNumId="39" w15:restartNumberingAfterBreak="0">
    <w:nsid w:val="48674CFB"/>
    <w:multiLevelType w:val="hybridMultilevel"/>
    <w:tmpl w:val="12362972"/>
    <w:lvl w:ilvl="0" w:tplc="864473BA">
      <w:start w:val="1"/>
      <w:numFmt w:val="upperLetter"/>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40" w15:restartNumberingAfterBreak="0">
    <w:nsid w:val="4A7E7E52"/>
    <w:multiLevelType w:val="hybridMultilevel"/>
    <w:tmpl w:val="6BAAE0F2"/>
    <w:lvl w:ilvl="0" w:tplc="4896FC7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C4215E"/>
    <w:multiLevelType w:val="hybridMultilevel"/>
    <w:tmpl w:val="10888478"/>
    <w:lvl w:ilvl="0" w:tplc="9CD2C2DC">
      <w:start w:val="1"/>
      <w:numFmt w:val="decimal"/>
      <w:lvlText w:val="%1."/>
      <w:lvlJc w:val="left"/>
      <w:pPr>
        <w:ind w:left="1080" w:hanging="360"/>
      </w:pPr>
      <w:rPr>
        <w:rFonts w:ascii="Calibri" w:hAnsi="Calibri" w:hint="default"/>
        <w:b w:val="0"/>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53301869"/>
    <w:multiLevelType w:val="hybridMultilevel"/>
    <w:tmpl w:val="3BD4B45C"/>
    <w:lvl w:ilvl="0" w:tplc="FB40517E">
      <w:start w:val="2"/>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474241D"/>
    <w:multiLevelType w:val="hybridMultilevel"/>
    <w:tmpl w:val="69A8C604"/>
    <w:lvl w:ilvl="0" w:tplc="CCA454C2">
      <w:start w:val="1"/>
      <w:numFmt w:val="bullet"/>
      <w:lvlText w:val="–"/>
      <w:lvlJc w:val="left"/>
      <w:pPr>
        <w:ind w:left="1776" w:hanging="360"/>
      </w:pPr>
      <w:rPr>
        <w:rFonts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44" w15:restartNumberingAfterBreak="0">
    <w:nsid w:val="55850561"/>
    <w:multiLevelType w:val="hybridMultilevel"/>
    <w:tmpl w:val="FD649AC4"/>
    <w:lvl w:ilvl="0" w:tplc="DA64E02E">
      <w:start w:val="1"/>
      <w:numFmt w:val="decimal"/>
      <w:lvlText w:val="%1."/>
      <w:lvlJc w:val="left"/>
      <w:pPr>
        <w:ind w:left="720" w:hanging="360"/>
      </w:pPr>
      <w:rPr>
        <w:rFonts w:ascii="Calibri" w:hAnsi="Calibr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D87788"/>
    <w:multiLevelType w:val="hybridMultilevel"/>
    <w:tmpl w:val="53C2B9A6"/>
    <w:lvl w:ilvl="0" w:tplc="5F2C870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C0F7EB0"/>
    <w:multiLevelType w:val="hybridMultilevel"/>
    <w:tmpl w:val="B05A0CD6"/>
    <w:lvl w:ilvl="0" w:tplc="042A2924">
      <w:start w:val="1"/>
      <w:numFmt w:val="decimal"/>
      <w:lvlText w:val="%1."/>
      <w:lvlJc w:val="left"/>
      <w:pPr>
        <w:ind w:left="704" w:hanging="360"/>
      </w:pPr>
      <w:rPr>
        <w:rFonts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47" w15:restartNumberingAfterBreak="0">
    <w:nsid w:val="5C457D47"/>
    <w:multiLevelType w:val="hybridMultilevel"/>
    <w:tmpl w:val="E7286C00"/>
    <w:lvl w:ilvl="0" w:tplc="9BD266BE">
      <w:start w:val="1"/>
      <w:numFmt w:val="decimal"/>
      <w:lvlText w:val="%1."/>
      <w:lvlJc w:val="left"/>
      <w:pPr>
        <w:ind w:left="1080" w:hanging="360"/>
      </w:pPr>
      <w:rPr>
        <w:rFonts w:ascii="Calibri" w:hAnsi="Calibri" w:hint="default"/>
        <w:b w:val="0"/>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5D096218"/>
    <w:multiLevelType w:val="singleLevel"/>
    <w:tmpl w:val="041B0017"/>
    <w:lvl w:ilvl="0">
      <w:start w:val="1"/>
      <w:numFmt w:val="lowerLetter"/>
      <w:lvlText w:val="%1)"/>
      <w:lvlJc w:val="left"/>
      <w:pPr>
        <w:tabs>
          <w:tab w:val="num" w:pos="360"/>
        </w:tabs>
        <w:ind w:left="360" w:hanging="360"/>
      </w:pPr>
    </w:lvl>
  </w:abstractNum>
  <w:abstractNum w:abstractNumId="49" w15:restartNumberingAfterBreak="0">
    <w:nsid w:val="5E9F44BA"/>
    <w:multiLevelType w:val="hybridMultilevel"/>
    <w:tmpl w:val="3F76036E"/>
    <w:lvl w:ilvl="0" w:tplc="0D98E808">
      <w:start w:val="1"/>
      <w:numFmt w:val="decimal"/>
      <w:lvlText w:val="%1."/>
      <w:lvlJc w:val="left"/>
      <w:pPr>
        <w:ind w:left="785" w:hanging="360"/>
      </w:pPr>
      <w:rPr>
        <w:rFonts w:ascii="Calibri" w:hAnsi="Calibri" w:hint="default"/>
        <w:sz w:val="22"/>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0" w15:restartNumberingAfterBreak="0">
    <w:nsid w:val="60EC095D"/>
    <w:multiLevelType w:val="hybridMultilevel"/>
    <w:tmpl w:val="0D9EA4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2511464"/>
    <w:multiLevelType w:val="hybridMultilevel"/>
    <w:tmpl w:val="2348FDB0"/>
    <w:lvl w:ilvl="0" w:tplc="4DE60884">
      <w:start w:val="1"/>
      <w:numFmt w:val="decimal"/>
      <w:lvlText w:val="%1."/>
      <w:lvlJc w:val="left"/>
      <w:pPr>
        <w:ind w:left="1080" w:hanging="360"/>
      </w:pPr>
      <w:rPr>
        <w:rFonts w:ascii="Calibri" w:hAnsi="Calibri" w:hint="default"/>
        <w:color w:val="00000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655A0C08"/>
    <w:multiLevelType w:val="hybridMultilevel"/>
    <w:tmpl w:val="39328904"/>
    <w:lvl w:ilvl="0" w:tplc="47FAB15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3" w15:restartNumberingAfterBreak="0">
    <w:nsid w:val="66813743"/>
    <w:multiLevelType w:val="hybridMultilevel"/>
    <w:tmpl w:val="FD787A20"/>
    <w:lvl w:ilvl="0" w:tplc="295CF3A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673657F1"/>
    <w:multiLevelType w:val="hybridMultilevel"/>
    <w:tmpl w:val="084A7364"/>
    <w:lvl w:ilvl="0" w:tplc="5DD4154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8985B49"/>
    <w:multiLevelType w:val="hybridMultilevel"/>
    <w:tmpl w:val="507ACEA4"/>
    <w:lvl w:ilvl="0" w:tplc="AE740E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984440E"/>
    <w:multiLevelType w:val="hybridMultilevel"/>
    <w:tmpl w:val="5EEE539E"/>
    <w:lvl w:ilvl="0" w:tplc="3B823E8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AF20FF1"/>
    <w:multiLevelType w:val="hybridMultilevel"/>
    <w:tmpl w:val="2F0AF718"/>
    <w:lvl w:ilvl="0" w:tplc="201E6E6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6BAA36DA"/>
    <w:multiLevelType w:val="singleLevel"/>
    <w:tmpl w:val="041B0017"/>
    <w:lvl w:ilvl="0">
      <w:start w:val="1"/>
      <w:numFmt w:val="lowerLetter"/>
      <w:lvlText w:val="%1)"/>
      <w:lvlJc w:val="left"/>
      <w:pPr>
        <w:tabs>
          <w:tab w:val="num" w:pos="360"/>
        </w:tabs>
        <w:ind w:left="360" w:hanging="360"/>
      </w:pPr>
    </w:lvl>
  </w:abstractNum>
  <w:abstractNum w:abstractNumId="59" w15:restartNumberingAfterBreak="0">
    <w:nsid w:val="6E0F1711"/>
    <w:multiLevelType w:val="hybridMultilevel"/>
    <w:tmpl w:val="5A84F79C"/>
    <w:lvl w:ilvl="0" w:tplc="D8CE08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36411CB"/>
    <w:multiLevelType w:val="hybridMultilevel"/>
    <w:tmpl w:val="7332B8C4"/>
    <w:lvl w:ilvl="0" w:tplc="98F473B2">
      <w:start w:val="3"/>
      <w:numFmt w:val="upperLetter"/>
      <w:lvlText w:val="%1)"/>
      <w:lvlJc w:val="left"/>
      <w:pPr>
        <w:ind w:left="360" w:hanging="360"/>
      </w:pPr>
      <w:rPr>
        <w:rFonts w:hint="default"/>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61" w15:restartNumberingAfterBreak="0">
    <w:nsid w:val="7591157C"/>
    <w:multiLevelType w:val="hybridMultilevel"/>
    <w:tmpl w:val="DBDACE82"/>
    <w:lvl w:ilvl="0" w:tplc="8FBA688A">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2" w15:restartNumberingAfterBreak="0">
    <w:nsid w:val="7D7F47F9"/>
    <w:multiLevelType w:val="hybridMultilevel"/>
    <w:tmpl w:val="DDD257B6"/>
    <w:lvl w:ilvl="0" w:tplc="D8769E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8"/>
  </w:num>
  <w:num w:numId="2">
    <w:abstractNumId w:val="48"/>
  </w:num>
  <w:num w:numId="3">
    <w:abstractNumId w:val="58"/>
  </w:num>
  <w:num w:numId="4">
    <w:abstractNumId w:val="50"/>
  </w:num>
  <w:num w:numId="5">
    <w:abstractNumId w:val="35"/>
  </w:num>
  <w:num w:numId="6">
    <w:abstractNumId w:val="34"/>
  </w:num>
  <w:num w:numId="7">
    <w:abstractNumId w:val="37"/>
  </w:num>
  <w:num w:numId="8">
    <w:abstractNumId w:val="20"/>
  </w:num>
  <w:num w:numId="9">
    <w:abstractNumId w:val="8"/>
  </w:num>
  <w:num w:numId="10">
    <w:abstractNumId w:val="39"/>
  </w:num>
  <w:num w:numId="11">
    <w:abstractNumId w:val="24"/>
  </w:num>
  <w:num w:numId="12">
    <w:abstractNumId w:val="43"/>
  </w:num>
  <w:num w:numId="13">
    <w:abstractNumId w:val="61"/>
  </w:num>
  <w:num w:numId="14">
    <w:abstractNumId w:val="16"/>
  </w:num>
  <w:num w:numId="15">
    <w:abstractNumId w:val="0"/>
  </w:num>
  <w:num w:numId="16">
    <w:abstractNumId w:val="11"/>
  </w:num>
  <w:num w:numId="17">
    <w:abstractNumId w:val="19"/>
  </w:num>
  <w:num w:numId="18">
    <w:abstractNumId w:val="33"/>
  </w:num>
  <w:num w:numId="19">
    <w:abstractNumId w:val="51"/>
  </w:num>
  <w:num w:numId="20">
    <w:abstractNumId w:val="62"/>
  </w:num>
  <w:num w:numId="21">
    <w:abstractNumId w:val="7"/>
  </w:num>
  <w:num w:numId="22">
    <w:abstractNumId w:val="18"/>
  </w:num>
  <w:num w:numId="23">
    <w:abstractNumId w:val="36"/>
  </w:num>
  <w:num w:numId="24">
    <w:abstractNumId w:val="10"/>
  </w:num>
  <w:num w:numId="25">
    <w:abstractNumId w:val="9"/>
  </w:num>
  <w:num w:numId="26">
    <w:abstractNumId w:val="57"/>
  </w:num>
  <w:num w:numId="27">
    <w:abstractNumId w:val="56"/>
  </w:num>
  <w:num w:numId="28">
    <w:abstractNumId w:val="53"/>
  </w:num>
  <w:num w:numId="29">
    <w:abstractNumId w:val="47"/>
  </w:num>
  <w:num w:numId="30">
    <w:abstractNumId w:val="41"/>
  </w:num>
  <w:num w:numId="31">
    <w:abstractNumId w:val="23"/>
  </w:num>
  <w:num w:numId="32">
    <w:abstractNumId w:val="15"/>
  </w:num>
  <w:num w:numId="33">
    <w:abstractNumId w:val="5"/>
  </w:num>
  <w:num w:numId="34">
    <w:abstractNumId w:val="60"/>
  </w:num>
  <w:num w:numId="35">
    <w:abstractNumId w:val="21"/>
  </w:num>
  <w:num w:numId="36">
    <w:abstractNumId w:val="52"/>
  </w:num>
  <w:num w:numId="37">
    <w:abstractNumId w:val="26"/>
  </w:num>
  <w:num w:numId="38">
    <w:abstractNumId w:val="29"/>
  </w:num>
  <w:num w:numId="39">
    <w:abstractNumId w:val="25"/>
  </w:num>
  <w:num w:numId="40">
    <w:abstractNumId w:val="42"/>
  </w:num>
  <w:num w:numId="41">
    <w:abstractNumId w:val="14"/>
  </w:num>
  <w:num w:numId="42">
    <w:abstractNumId w:val="4"/>
  </w:num>
  <w:num w:numId="43">
    <w:abstractNumId w:val="22"/>
  </w:num>
  <w:num w:numId="44">
    <w:abstractNumId w:val="40"/>
  </w:num>
  <w:num w:numId="45">
    <w:abstractNumId w:val="32"/>
  </w:num>
  <w:num w:numId="46">
    <w:abstractNumId w:val="12"/>
  </w:num>
  <w:num w:numId="47">
    <w:abstractNumId w:val="2"/>
  </w:num>
  <w:num w:numId="48">
    <w:abstractNumId w:val="28"/>
  </w:num>
  <w:num w:numId="49">
    <w:abstractNumId w:val="13"/>
  </w:num>
  <w:num w:numId="50">
    <w:abstractNumId w:val="1"/>
  </w:num>
  <w:num w:numId="51">
    <w:abstractNumId w:val="45"/>
  </w:num>
  <w:num w:numId="52">
    <w:abstractNumId w:val="49"/>
  </w:num>
  <w:num w:numId="53">
    <w:abstractNumId w:val="30"/>
  </w:num>
  <w:num w:numId="54">
    <w:abstractNumId w:val="54"/>
  </w:num>
  <w:num w:numId="55">
    <w:abstractNumId w:val="27"/>
  </w:num>
  <w:num w:numId="56">
    <w:abstractNumId w:val="3"/>
  </w:num>
  <w:num w:numId="57">
    <w:abstractNumId w:val="59"/>
  </w:num>
  <w:num w:numId="58">
    <w:abstractNumId w:val="31"/>
  </w:num>
  <w:num w:numId="59">
    <w:abstractNumId w:val="6"/>
  </w:num>
  <w:num w:numId="60">
    <w:abstractNumId w:val="44"/>
  </w:num>
  <w:num w:numId="61">
    <w:abstractNumId w:val="55"/>
  </w:num>
  <w:num w:numId="62">
    <w:abstractNumId w:val="17"/>
  </w:num>
  <w:num w:numId="63">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82"/>
    <w:rsid w:val="00016278"/>
    <w:rsid w:val="00040202"/>
    <w:rsid w:val="00086707"/>
    <w:rsid w:val="000D2108"/>
    <w:rsid w:val="00136457"/>
    <w:rsid w:val="001C5935"/>
    <w:rsid w:val="001C7AEE"/>
    <w:rsid w:val="002429B1"/>
    <w:rsid w:val="00250D94"/>
    <w:rsid w:val="002526AD"/>
    <w:rsid w:val="00266695"/>
    <w:rsid w:val="002704DE"/>
    <w:rsid w:val="0028191C"/>
    <w:rsid w:val="002A553D"/>
    <w:rsid w:val="002F64DB"/>
    <w:rsid w:val="002F7E40"/>
    <w:rsid w:val="0031732B"/>
    <w:rsid w:val="00317B74"/>
    <w:rsid w:val="00344A9C"/>
    <w:rsid w:val="00347044"/>
    <w:rsid w:val="003E5D1C"/>
    <w:rsid w:val="003F30E4"/>
    <w:rsid w:val="00410573"/>
    <w:rsid w:val="00420FE5"/>
    <w:rsid w:val="00426543"/>
    <w:rsid w:val="00471DCB"/>
    <w:rsid w:val="004B76DC"/>
    <w:rsid w:val="00502C43"/>
    <w:rsid w:val="00511874"/>
    <w:rsid w:val="005340AD"/>
    <w:rsid w:val="00543CEF"/>
    <w:rsid w:val="00555CCB"/>
    <w:rsid w:val="005813E2"/>
    <w:rsid w:val="005D20AD"/>
    <w:rsid w:val="00620C1A"/>
    <w:rsid w:val="00623FF4"/>
    <w:rsid w:val="00635563"/>
    <w:rsid w:val="0064525E"/>
    <w:rsid w:val="0065762C"/>
    <w:rsid w:val="006D1558"/>
    <w:rsid w:val="006D5BCC"/>
    <w:rsid w:val="006F55A9"/>
    <w:rsid w:val="007419A8"/>
    <w:rsid w:val="007542FD"/>
    <w:rsid w:val="007B5545"/>
    <w:rsid w:val="007C3582"/>
    <w:rsid w:val="007F48DC"/>
    <w:rsid w:val="00826172"/>
    <w:rsid w:val="0083582A"/>
    <w:rsid w:val="008406E5"/>
    <w:rsid w:val="00845056"/>
    <w:rsid w:val="00877A8E"/>
    <w:rsid w:val="00881D0B"/>
    <w:rsid w:val="008C60A6"/>
    <w:rsid w:val="008D5879"/>
    <w:rsid w:val="008E3891"/>
    <w:rsid w:val="008F15E3"/>
    <w:rsid w:val="009144F3"/>
    <w:rsid w:val="009331A2"/>
    <w:rsid w:val="0093331A"/>
    <w:rsid w:val="009340A7"/>
    <w:rsid w:val="00944639"/>
    <w:rsid w:val="0097179C"/>
    <w:rsid w:val="00986AC2"/>
    <w:rsid w:val="009B00CC"/>
    <w:rsid w:val="009C4950"/>
    <w:rsid w:val="009C71E1"/>
    <w:rsid w:val="009E18DF"/>
    <w:rsid w:val="009E48C0"/>
    <w:rsid w:val="009F0A4C"/>
    <w:rsid w:val="00A21EBD"/>
    <w:rsid w:val="00A60355"/>
    <w:rsid w:val="00A72283"/>
    <w:rsid w:val="00A72F07"/>
    <w:rsid w:val="00AE2B5E"/>
    <w:rsid w:val="00B11DA2"/>
    <w:rsid w:val="00B33461"/>
    <w:rsid w:val="00B34B64"/>
    <w:rsid w:val="00B67E7D"/>
    <w:rsid w:val="00B8365E"/>
    <w:rsid w:val="00BA1311"/>
    <w:rsid w:val="00BD45ED"/>
    <w:rsid w:val="00BE5626"/>
    <w:rsid w:val="00C10CE2"/>
    <w:rsid w:val="00C6008B"/>
    <w:rsid w:val="00C86D3B"/>
    <w:rsid w:val="00C8779E"/>
    <w:rsid w:val="00CC3A11"/>
    <w:rsid w:val="00CE1F1E"/>
    <w:rsid w:val="00CF6BF1"/>
    <w:rsid w:val="00CF759C"/>
    <w:rsid w:val="00D16D40"/>
    <w:rsid w:val="00D23411"/>
    <w:rsid w:val="00D23B64"/>
    <w:rsid w:val="00D2435B"/>
    <w:rsid w:val="00D272DE"/>
    <w:rsid w:val="00D831CE"/>
    <w:rsid w:val="00DD3AFE"/>
    <w:rsid w:val="00DE4D23"/>
    <w:rsid w:val="00E02C15"/>
    <w:rsid w:val="00E82274"/>
    <w:rsid w:val="00EA200A"/>
    <w:rsid w:val="00EB5408"/>
    <w:rsid w:val="00ED58FB"/>
    <w:rsid w:val="00F90BA2"/>
    <w:rsid w:val="00F96A96"/>
    <w:rsid w:val="00FB08DD"/>
    <w:rsid w:val="00FD01DE"/>
    <w:rsid w:val="00FD66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A72D"/>
  <w15:docId w15:val="{49F20B52-3974-4489-8C6A-F370BF6E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C3582"/>
    <w:pPr>
      <w:spacing w:after="160" w:line="259" w:lineRule="auto"/>
    </w:pPr>
    <w:rPr>
      <w:rFonts w:ascii="Calibri" w:eastAsia="Calibri" w:hAnsi="Calibri" w:cs="Times New Roman"/>
    </w:rPr>
  </w:style>
  <w:style w:type="paragraph" w:styleId="Nadpis2">
    <w:name w:val="heading 2"/>
    <w:basedOn w:val="Normlny"/>
    <w:next w:val="Normlny"/>
    <w:link w:val="Nadpis2Char"/>
    <w:qFormat/>
    <w:rsid w:val="00CC3A11"/>
    <w:pPr>
      <w:keepNext/>
      <w:spacing w:after="0" w:line="240" w:lineRule="auto"/>
      <w:jc w:val="center"/>
      <w:outlineLvl w:val="1"/>
    </w:pPr>
    <w:rPr>
      <w:rFonts w:ascii="Times New Roman" w:eastAsia="Times New Roman" w:hAnsi="Times New Roman"/>
      <w:b/>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C3A11"/>
    <w:pPr>
      <w:ind w:left="720"/>
      <w:contextualSpacing/>
    </w:pPr>
  </w:style>
  <w:style w:type="character" w:customStyle="1" w:styleId="Nadpis2Char">
    <w:name w:val="Nadpis 2 Char"/>
    <w:basedOn w:val="Predvolenpsmoodseku"/>
    <w:link w:val="Nadpis2"/>
    <w:rsid w:val="00CC3A11"/>
    <w:rPr>
      <w:rFonts w:ascii="Times New Roman" w:eastAsia="Times New Roman" w:hAnsi="Times New Roman" w:cs="Times New Roman"/>
      <w:b/>
      <w:sz w:val="24"/>
      <w:szCs w:val="20"/>
      <w:lang w:eastAsia="sk-SK"/>
    </w:rPr>
  </w:style>
  <w:style w:type="paragraph" w:styleId="Zkladntext">
    <w:name w:val="Body Text"/>
    <w:basedOn w:val="Normlny"/>
    <w:link w:val="ZkladntextChar"/>
    <w:semiHidden/>
    <w:rsid w:val="00CC3A11"/>
    <w:pPr>
      <w:spacing w:after="0" w:line="240" w:lineRule="auto"/>
      <w:jc w:val="both"/>
    </w:pPr>
    <w:rPr>
      <w:rFonts w:ascii="Times New Roman" w:eastAsia="Times New Roman" w:hAnsi="Times New Roman"/>
      <w:sz w:val="24"/>
      <w:szCs w:val="20"/>
      <w:lang w:eastAsia="sk-SK"/>
    </w:rPr>
  </w:style>
  <w:style w:type="character" w:customStyle="1" w:styleId="ZkladntextChar">
    <w:name w:val="Základný text Char"/>
    <w:basedOn w:val="Predvolenpsmoodseku"/>
    <w:link w:val="Zkladntext"/>
    <w:semiHidden/>
    <w:rsid w:val="00CC3A11"/>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semiHidden/>
    <w:rsid w:val="00CC3A11"/>
    <w:pPr>
      <w:spacing w:after="0" w:line="240" w:lineRule="auto"/>
      <w:ind w:left="426" w:hanging="426"/>
      <w:jc w:val="both"/>
    </w:pPr>
    <w:rPr>
      <w:rFonts w:ascii="Times New Roman" w:eastAsia="Times New Roman" w:hAnsi="Times New Roman"/>
      <w:sz w:val="24"/>
      <w:szCs w:val="20"/>
      <w:lang w:eastAsia="sk-SK"/>
    </w:rPr>
  </w:style>
  <w:style w:type="character" w:customStyle="1" w:styleId="ZarkazkladnhotextuChar">
    <w:name w:val="Zarážka základného textu Char"/>
    <w:basedOn w:val="Predvolenpsmoodseku"/>
    <w:link w:val="Zarkazkladnhotextu"/>
    <w:semiHidden/>
    <w:rsid w:val="00CC3A11"/>
    <w:rPr>
      <w:rFonts w:ascii="Times New Roman" w:eastAsia="Times New Roman" w:hAnsi="Times New Roman" w:cs="Times New Roman"/>
      <w:sz w:val="24"/>
      <w:szCs w:val="20"/>
      <w:lang w:eastAsia="sk-SK"/>
    </w:rPr>
  </w:style>
  <w:style w:type="table" w:styleId="Mriekatabuky">
    <w:name w:val="Table Grid"/>
    <w:basedOn w:val="Normlnatabuka"/>
    <w:uiPriority w:val="59"/>
    <w:rsid w:val="00FD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D23B64"/>
    <w:rPr>
      <w:color w:val="0000FF"/>
      <w:u w:val="single"/>
    </w:rPr>
  </w:style>
  <w:style w:type="character" w:customStyle="1" w:styleId="apple-converted-space">
    <w:name w:val="apple-converted-space"/>
    <w:basedOn w:val="Predvolenpsmoodseku"/>
    <w:rsid w:val="00D23B64"/>
  </w:style>
  <w:style w:type="paragraph" w:styleId="Normlnywebov">
    <w:name w:val="Normal (Web)"/>
    <w:basedOn w:val="Normlny"/>
    <w:uiPriority w:val="99"/>
    <w:unhideWhenUsed/>
    <w:rsid w:val="009340A7"/>
    <w:pPr>
      <w:spacing w:before="100" w:beforeAutospacing="1" w:after="100" w:afterAutospacing="1" w:line="240" w:lineRule="auto"/>
    </w:pPr>
    <w:rPr>
      <w:rFonts w:ascii="Times New Roman" w:eastAsia="Times New Roman" w:hAnsi="Times New Roman"/>
      <w:sz w:val="24"/>
      <w:szCs w:val="24"/>
      <w:lang w:eastAsia="sk-SK"/>
    </w:rPr>
  </w:style>
  <w:style w:type="paragraph" w:styleId="Textbubliny">
    <w:name w:val="Balloon Text"/>
    <w:basedOn w:val="Normlny"/>
    <w:link w:val="TextbublinyChar"/>
    <w:uiPriority w:val="99"/>
    <w:semiHidden/>
    <w:unhideWhenUsed/>
    <w:rsid w:val="00FD01D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01D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723702">
      <w:bodyDiv w:val="1"/>
      <w:marLeft w:val="0"/>
      <w:marRight w:val="0"/>
      <w:marTop w:val="0"/>
      <w:marBottom w:val="0"/>
      <w:divBdr>
        <w:top w:val="none" w:sz="0" w:space="0" w:color="auto"/>
        <w:left w:val="none" w:sz="0" w:space="0" w:color="auto"/>
        <w:bottom w:val="none" w:sz="0" w:space="0" w:color="auto"/>
        <w:right w:val="none" w:sz="0" w:space="0" w:color="auto"/>
      </w:divBdr>
    </w:div>
    <w:div w:id="17383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57C56-DF82-462B-8E17-3FB07645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4107</Words>
  <Characters>23413</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Company>Unknown Organization</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ŠTEFÁNKOVÁ Janka</cp:lastModifiedBy>
  <cp:revision>2</cp:revision>
  <cp:lastPrinted>2016-12-22T10:40:00Z</cp:lastPrinted>
  <dcterms:created xsi:type="dcterms:W3CDTF">2023-12-19T10:48:00Z</dcterms:created>
  <dcterms:modified xsi:type="dcterms:W3CDTF">2023-12-19T10:48:00Z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átum záznamu">
    <vt:lpwstr>28.11.2023</vt:lpwstr>
  </property>
</Properties>
</file>